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B02" w:rsidRPr="00AF7F1E" w:rsidRDefault="003258BD" w:rsidP="00AF7F1E">
      <w:pPr>
        <w:rPr>
          <w:rStyle w:val="NormalCharacter"/>
          <w:rFonts w:ascii="黑体" w:eastAsia="黑体" w:hAnsi="黑体"/>
          <w:sz w:val="32"/>
          <w:szCs w:val="32"/>
        </w:rPr>
      </w:pPr>
      <w:r>
        <w:rPr>
          <w:rStyle w:val="NormalCharacter"/>
          <w:rFonts w:ascii="黑体" w:eastAsia="黑体" w:hAnsi="黑体"/>
          <w:sz w:val="32"/>
          <w:szCs w:val="32"/>
        </w:rPr>
        <w:t>附件1：</w:t>
      </w:r>
    </w:p>
    <w:p w:rsidR="00AF7F1E" w:rsidRDefault="00AF7F1E" w:rsidP="00AF7F1E">
      <w:pPr>
        <w:pStyle w:val="a9"/>
        <w:tabs>
          <w:tab w:val="left" w:pos="312"/>
        </w:tabs>
        <w:spacing w:line="400" w:lineRule="exact"/>
        <w:jc w:val="center"/>
        <w:rPr>
          <w:rFonts w:ascii="方正粗黑宋简体" w:eastAsia="方正粗黑宋简体" w:hAnsi="方正粗黑宋简体"/>
          <w:color w:val="333333"/>
          <w:sz w:val="36"/>
          <w:szCs w:val="36"/>
          <w:shd w:val="clear" w:color="auto" w:fill="FFFFFF"/>
        </w:rPr>
      </w:pPr>
      <w:r w:rsidRPr="00C727F4">
        <w:rPr>
          <w:rFonts w:ascii="方正粗黑宋简体" w:eastAsia="方正粗黑宋简体" w:hAnsi="方正粗黑宋简体" w:cs="微软雅黑" w:hint="eastAsia"/>
          <w:color w:val="333333"/>
          <w:spacing w:val="8"/>
          <w:sz w:val="36"/>
          <w:szCs w:val="36"/>
          <w:shd w:val="clear" w:color="auto" w:fill="FFFFFF"/>
        </w:rPr>
        <w:t>2020年度</w:t>
      </w:r>
      <w:r w:rsidRPr="00C727F4">
        <w:rPr>
          <w:rFonts w:ascii="方正粗黑宋简体" w:eastAsia="方正粗黑宋简体" w:hAnsi="方正粗黑宋简体" w:hint="eastAsia"/>
          <w:color w:val="333333"/>
          <w:sz w:val="36"/>
          <w:szCs w:val="36"/>
          <w:shd w:val="clear" w:color="auto" w:fill="FFFFFF"/>
        </w:rPr>
        <w:t>盐城产教融合发展研究中心</w:t>
      </w:r>
    </w:p>
    <w:p w:rsidR="00AF7F1E" w:rsidRDefault="00AF7F1E" w:rsidP="00AF7F1E">
      <w:pPr>
        <w:pStyle w:val="a9"/>
        <w:tabs>
          <w:tab w:val="left" w:pos="312"/>
        </w:tabs>
        <w:spacing w:line="400" w:lineRule="exact"/>
        <w:jc w:val="center"/>
        <w:rPr>
          <w:rFonts w:ascii="方正粗黑宋简体" w:eastAsia="方正粗黑宋简体" w:hAnsi="方正粗黑宋简体" w:cs="微软雅黑"/>
          <w:color w:val="333333"/>
          <w:spacing w:val="8"/>
          <w:sz w:val="36"/>
          <w:szCs w:val="36"/>
          <w:shd w:val="clear" w:color="auto" w:fill="FFFFFF"/>
        </w:rPr>
      </w:pPr>
      <w:proofErr w:type="gramStart"/>
      <w:r w:rsidRPr="00C727F4">
        <w:rPr>
          <w:rFonts w:ascii="方正粗黑宋简体" w:eastAsia="方正粗黑宋简体" w:hAnsi="方正粗黑宋简体" w:hint="eastAsia"/>
          <w:color w:val="333333"/>
          <w:sz w:val="36"/>
          <w:szCs w:val="36"/>
          <w:shd w:val="clear" w:color="auto" w:fill="FFFFFF"/>
        </w:rPr>
        <w:t>智库</w:t>
      </w:r>
      <w:r>
        <w:rPr>
          <w:rFonts w:ascii="方正粗黑宋简体" w:eastAsia="方正粗黑宋简体" w:hAnsi="方正粗黑宋简体" w:hint="eastAsia"/>
          <w:color w:val="333333"/>
          <w:sz w:val="36"/>
          <w:szCs w:val="36"/>
          <w:shd w:val="clear" w:color="auto" w:fill="FFFFFF"/>
        </w:rPr>
        <w:t>开放</w:t>
      </w:r>
      <w:proofErr w:type="gramEnd"/>
      <w:r>
        <w:rPr>
          <w:rFonts w:ascii="方正粗黑宋简体" w:eastAsia="方正粗黑宋简体" w:hAnsi="方正粗黑宋简体" w:hint="eastAsia"/>
          <w:color w:val="333333"/>
          <w:sz w:val="36"/>
          <w:szCs w:val="36"/>
          <w:shd w:val="clear" w:color="auto" w:fill="FFFFFF"/>
        </w:rPr>
        <w:t>课题</w:t>
      </w:r>
      <w:r w:rsidRPr="00C727F4">
        <w:rPr>
          <w:rFonts w:ascii="方正粗黑宋简体" w:eastAsia="方正粗黑宋简体" w:hAnsi="方正粗黑宋简体" w:cs="微软雅黑" w:hint="eastAsia"/>
          <w:color w:val="333333"/>
          <w:spacing w:val="8"/>
          <w:sz w:val="36"/>
          <w:szCs w:val="36"/>
          <w:shd w:val="clear" w:color="auto" w:fill="FFFFFF"/>
        </w:rPr>
        <w:t>研究指南</w:t>
      </w:r>
    </w:p>
    <w:p w:rsidR="00AF7F1E" w:rsidRPr="00C727F4" w:rsidRDefault="00AF7F1E" w:rsidP="00AF7F1E">
      <w:pPr>
        <w:pStyle w:val="a9"/>
        <w:tabs>
          <w:tab w:val="left" w:pos="312"/>
        </w:tabs>
        <w:spacing w:line="400" w:lineRule="exact"/>
        <w:jc w:val="center"/>
        <w:rPr>
          <w:rFonts w:ascii="方正粗黑宋简体" w:eastAsia="方正粗黑宋简体" w:hAnsi="方正粗黑宋简体" w:cs="微软雅黑"/>
          <w:color w:val="333333"/>
          <w:spacing w:val="8"/>
          <w:sz w:val="36"/>
          <w:szCs w:val="36"/>
          <w:shd w:val="clear" w:color="auto" w:fill="FFFFFF"/>
        </w:rPr>
      </w:pPr>
    </w:p>
    <w:p w:rsidR="00AF7F1E" w:rsidRPr="00C727F4" w:rsidRDefault="00AF7F1E" w:rsidP="00AF7F1E">
      <w:pPr>
        <w:pStyle w:val="a9"/>
        <w:tabs>
          <w:tab w:val="left" w:pos="312"/>
        </w:tabs>
        <w:spacing w:line="440" w:lineRule="exact"/>
        <w:rPr>
          <w:rFonts w:ascii="黑体" w:eastAsia="黑体" w:hAnsi="黑体" w:cs="微软雅黑"/>
          <w:b/>
          <w:color w:val="333333"/>
          <w:spacing w:val="8"/>
          <w:sz w:val="28"/>
          <w:szCs w:val="28"/>
          <w:shd w:val="clear" w:color="auto" w:fill="FFFFFF"/>
        </w:rPr>
      </w:pPr>
      <w:r w:rsidRPr="00C727F4">
        <w:rPr>
          <w:rFonts w:ascii="黑体" w:eastAsia="黑体" w:hAnsi="黑体" w:cs="微软雅黑" w:hint="eastAsia"/>
          <w:b/>
          <w:color w:val="333333"/>
          <w:spacing w:val="8"/>
          <w:sz w:val="28"/>
          <w:szCs w:val="28"/>
          <w:shd w:val="clear" w:color="auto" w:fill="FFFFFF"/>
        </w:rPr>
        <w:t>一、</w:t>
      </w:r>
      <w:r w:rsidRPr="00C727F4">
        <w:rPr>
          <w:rFonts w:ascii="黑体" w:eastAsia="黑体" w:hAnsi="黑体" w:hint="eastAsia"/>
          <w:b/>
          <w:color w:val="333333"/>
          <w:sz w:val="28"/>
          <w:szCs w:val="28"/>
          <w:shd w:val="clear" w:color="auto" w:fill="FFFFFF"/>
        </w:rPr>
        <w:t>产教融合与盐城创新发展路径研究</w:t>
      </w:r>
    </w:p>
    <w:p w:rsidR="00AF7F1E" w:rsidRPr="00CE5B95" w:rsidRDefault="00AF7F1E" w:rsidP="00AF7F1E">
      <w:pPr>
        <w:pStyle w:val="a9"/>
        <w:tabs>
          <w:tab w:val="left" w:pos="312"/>
        </w:tabs>
        <w:spacing w:before="0" w:beforeAutospacing="0" w:after="0" w:afterAutospacing="0" w:line="500" w:lineRule="exact"/>
        <w:rPr>
          <w:rFonts w:ascii="微软雅黑" w:eastAsia="微软雅黑" w:hAnsi="微软雅黑" w:cs="微软雅黑"/>
          <w:color w:val="333333"/>
          <w:sz w:val="22"/>
          <w:szCs w:val="22"/>
          <w:shd w:val="clear" w:color="auto" w:fill="FDFDFD"/>
        </w:rPr>
      </w:pPr>
      <w:r w:rsidRPr="00CE5B95">
        <w:rPr>
          <w:rFonts w:ascii="微软雅黑" w:eastAsia="微软雅黑" w:hAnsi="微软雅黑" w:cs="微软雅黑" w:hint="eastAsia"/>
          <w:color w:val="333333"/>
          <w:sz w:val="22"/>
          <w:szCs w:val="22"/>
          <w:shd w:val="clear" w:color="auto" w:fill="FDFDFD"/>
        </w:rPr>
        <w:t>1.“以工兴市”背景下盐城职业教育产教深度融合研究</w:t>
      </w:r>
    </w:p>
    <w:p w:rsidR="00AF7F1E" w:rsidRPr="00CE5B95" w:rsidRDefault="00AF7F1E" w:rsidP="00AF7F1E">
      <w:pPr>
        <w:pStyle w:val="a9"/>
        <w:tabs>
          <w:tab w:val="left" w:pos="312"/>
        </w:tabs>
        <w:spacing w:before="0" w:beforeAutospacing="0" w:after="0" w:afterAutospacing="0" w:line="500" w:lineRule="exact"/>
        <w:rPr>
          <w:rFonts w:ascii="微软雅黑" w:eastAsia="微软雅黑" w:hAnsi="微软雅黑" w:cs="微软雅黑"/>
          <w:color w:val="333333"/>
          <w:sz w:val="22"/>
          <w:szCs w:val="22"/>
          <w:shd w:val="clear" w:color="auto" w:fill="FDFDFD"/>
        </w:rPr>
      </w:pPr>
      <w:r w:rsidRPr="00CE5B95">
        <w:rPr>
          <w:rFonts w:ascii="微软雅黑" w:eastAsia="微软雅黑" w:hAnsi="微软雅黑" w:cs="微软雅黑" w:hint="eastAsia"/>
          <w:color w:val="333333"/>
          <w:sz w:val="22"/>
          <w:szCs w:val="22"/>
          <w:shd w:val="clear" w:color="auto" w:fill="FDFDFD"/>
        </w:rPr>
        <w:t>2. 产教融合型企业的价值定位与发展路径研究</w:t>
      </w:r>
    </w:p>
    <w:p w:rsidR="00AF7F1E" w:rsidRPr="00CE5B95" w:rsidRDefault="00AF7F1E" w:rsidP="00AF7F1E">
      <w:pPr>
        <w:pStyle w:val="a9"/>
        <w:tabs>
          <w:tab w:val="left" w:pos="312"/>
        </w:tabs>
        <w:spacing w:before="0" w:beforeAutospacing="0" w:after="0" w:afterAutospacing="0" w:line="500" w:lineRule="exact"/>
        <w:rPr>
          <w:rFonts w:ascii="微软雅黑" w:eastAsia="微软雅黑" w:hAnsi="微软雅黑" w:cs="微软雅黑"/>
          <w:color w:val="333333"/>
          <w:sz w:val="22"/>
          <w:szCs w:val="22"/>
          <w:shd w:val="clear" w:color="auto" w:fill="FDFDFD"/>
        </w:rPr>
      </w:pPr>
      <w:r w:rsidRPr="00CE5B95">
        <w:rPr>
          <w:rFonts w:ascii="微软雅黑" w:eastAsia="微软雅黑" w:hAnsi="微软雅黑" w:cs="微软雅黑" w:hint="eastAsia"/>
          <w:color w:val="333333"/>
          <w:sz w:val="22"/>
          <w:szCs w:val="22"/>
          <w:shd w:val="clear" w:color="auto" w:fill="FDFDFD"/>
        </w:rPr>
        <w:t>3. 双循环新发展格局下产教融合与盐城创新发展路径研究</w:t>
      </w:r>
    </w:p>
    <w:p w:rsidR="00AF7F1E" w:rsidRPr="00CE5B95" w:rsidRDefault="00AF7F1E" w:rsidP="00AF7F1E">
      <w:pPr>
        <w:pStyle w:val="a9"/>
        <w:tabs>
          <w:tab w:val="left" w:pos="312"/>
        </w:tabs>
        <w:spacing w:before="0" w:beforeAutospacing="0" w:after="0" w:afterAutospacing="0" w:line="500" w:lineRule="exact"/>
        <w:rPr>
          <w:rFonts w:ascii="微软雅黑" w:eastAsia="微软雅黑" w:hAnsi="微软雅黑" w:cs="微软雅黑"/>
          <w:color w:val="333333"/>
          <w:sz w:val="22"/>
          <w:szCs w:val="22"/>
          <w:shd w:val="clear" w:color="auto" w:fill="FDFDFD"/>
        </w:rPr>
      </w:pPr>
      <w:r w:rsidRPr="00CE5B95">
        <w:rPr>
          <w:rFonts w:ascii="微软雅黑" w:eastAsia="微软雅黑" w:hAnsi="微软雅黑" w:cs="微软雅黑" w:hint="eastAsia"/>
          <w:color w:val="333333"/>
          <w:sz w:val="22"/>
          <w:szCs w:val="22"/>
          <w:shd w:val="clear" w:color="auto" w:fill="FDFDFD"/>
        </w:rPr>
        <w:t>4. 循环经济发展与盐城产教融合发展新模式的研究</w:t>
      </w:r>
    </w:p>
    <w:p w:rsidR="00AF7F1E" w:rsidRPr="00CE5B95" w:rsidRDefault="00AF7F1E" w:rsidP="00AF7F1E">
      <w:pPr>
        <w:pStyle w:val="a9"/>
        <w:tabs>
          <w:tab w:val="left" w:pos="312"/>
        </w:tabs>
        <w:spacing w:before="0" w:beforeAutospacing="0" w:after="0" w:afterAutospacing="0" w:line="500" w:lineRule="exact"/>
        <w:rPr>
          <w:rFonts w:ascii="微软雅黑" w:eastAsia="微软雅黑" w:hAnsi="微软雅黑" w:cs="微软雅黑"/>
          <w:color w:val="333333"/>
          <w:sz w:val="22"/>
          <w:szCs w:val="22"/>
          <w:shd w:val="clear" w:color="auto" w:fill="FDFDFD"/>
        </w:rPr>
      </w:pPr>
      <w:r w:rsidRPr="00CE5B95">
        <w:rPr>
          <w:rFonts w:ascii="微软雅黑" w:eastAsia="微软雅黑" w:hAnsi="微软雅黑" w:cs="微软雅黑" w:hint="eastAsia"/>
          <w:color w:val="333333"/>
          <w:sz w:val="22"/>
          <w:szCs w:val="22"/>
          <w:shd w:val="clear" w:color="auto" w:fill="FDFDFD"/>
        </w:rPr>
        <w:t>5.</w:t>
      </w:r>
      <w:r w:rsidRPr="00CE5B95">
        <w:rPr>
          <w:rFonts w:ascii="微软雅黑" w:eastAsia="微软雅黑" w:hAnsi="微软雅黑" w:cs="微软雅黑"/>
          <w:color w:val="333333"/>
          <w:sz w:val="22"/>
          <w:szCs w:val="22"/>
          <w:shd w:val="clear" w:color="auto" w:fill="FDFDFD"/>
        </w:rPr>
        <w:t>“</w:t>
      </w:r>
      <w:r w:rsidRPr="00CE5B95">
        <w:rPr>
          <w:rFonts w:ascii="微软雅黑" w:eastAsia="微软雅黑" w:hAnsi="微软雅黑" w:cs="微软雅黑" w:hint="eastAsia"/>
          <w:color w:val="333333"/>
          <w:sz w:val="22"/>
          <w:szCs w:val="22"/>
          <w:shd w:val="clear" w:color="auto" w:fill="FDFDFD"/>
        </w:rPr>
        <w:t>十四五</w:t>
      </w:r>
      <w:r w:rsidRPr="00CE5B95">
        <w:rPr>
          <w:rFonts w:ascii="微软雅黑" w:eastAsia="微软雅黑" w:hAnsi="微软雅黑" w:cs="微软雅黑"/>
          <w:color w:val="333333"/>
          <w:sz w:val="22"/>
          <w:szCs w:val="22"/>
          <w:shd w:val="clear" w:color="auto" w:fill="FDFDFD"/>
        </w:rPr>
        <w:t>”</w:t>
      </w:r>
      <w:r w:rsidRPr="00CE5B95">
        <w:rPr>
          <w:rFonts w:ascii="微软雅黑" w:eastAsia="微软雅黑" w:hAnsi="微软雅黑" w:cs="微软雅黑" w:hint="eastAsia"/>
          <w:color w:val="333333"/>
          <w:sz w:val="22"/>
          <w:szCs w:val="22"/>
          <w:shd w:val="clear" w:color="auto" w:fill="FDFDFD"/>
        </w:rPr>
        <w:t>时期盐城产教融合新路径发展研究</w:t>
      </w:r>
    </w:p>
    <w:p w:rsidR="00AF7F1E" w:rsidRPr="00C727F4" w:rsidRDefault="00AF7F1E" w:rsidP="00AF7F1E">
      <w:pPr>
        <w:pStyle w:val="a9"/>
        <w:tabs>
          <w:tab w:val="left" w:pos="312"/>
        </w:tabs>
        <w:spacing w:line="440" w:lineRule="exact"/>
        <w:rPr>
          <w:rFonts w:ascii="黑体" w:eastAsia="黑体" w:hAnsi="黑体" w:cs="微软雅黑"/>
          <w:b/>
          <w:color w:val="333333"/>
          <w:spacing w:val="8"/>
          <w:sz w:val="28"/>
          <w:szCs w:val="28"/>
          <w:shd w:val="clear" w:color="auto" w:fill="FFFFFF"/>
        </w:rPr>
      </w:pPr>
      <w:r w:rsidRPr="00C727F4">
        <w:rPr>
          <w:rFonts w:ascii="黑体" w:eastAsia="黑体" w:hAnsi="黑体" w:cs="微软雅黑" w:hint="eastAsia"/>
          <w:b/>
          <w:color w:val="333333"/>
          <w:spacing w:val="8"/>
          <w:sz w:val="28"/>
          <w:szCs w:val="28"/>
          <w:shd w:val="clear" w:color="auto" w:fill="FFFFFF"/>
        </w:rPr>
        <w:t>二、盐城产教融合的现状与对策研究</w:t>
      </w:r>
    </w:p>
    <w:p w:rsidR="00AF7F1E" w:rsidRPr="00CE5B95" w:rsidRDefault="00B26DCE" w:rsidP="00AF7F1E">
      <w:pPr>
        <w:pStyle w:val="a9"/>
        <w:tabs>
          <w:tab w:val="left" w:pos="312"/>
        </w:tabs>
        <w:spacing w:before="0" w:beforeAutospacing="0" w:after="0" w:afterAutospacing="0" w:line="500" w:lineRule="exact"/>
        <w:rPr>
          <w:rFonts w:ascii="微软雅黑" w:eastAsia="微软雅黑" w:hAnsi="微软雅黑" w:cs="微软雅黑"/>
          <w:color w:val="333333"/>
          <w:sz w:val="22"/>
          <w:szCs w:val="22"/>
          <w:shd w:val="clear" w:color="auto" w:fill="FDFDFD"/>
        </w:rPr>
      </w:pPr>
      <w:r>
        <w:rPr>
          <w:rFonts w:ascii="微软雅黑" w:eastAsia="微软雅黑" w:hAnsi="微软雅黑" w:cs="微软雅黑" w:hint="eastAsia"/>
          <w:color w:val="333333"/>
          <w:sz w:val="22"/>
          <w:szCs w:val="22"/>
          <w:shd w:val="clear" w:color="auto" w:fill="FDFDFD"/>
        </w:rPr>
        <w:t>6</w:t>
      </w:r>
      <w:r w:rsidR="00AF7F1E" w:rsidRPr="00CE5B95">
        <w:rPr>
          <w:rFonts w:ascii="微软雅黑" w:eastAsia="微软雅黑" w:hAnsi="微软雅黑" w:cs="微软雅黑" w:hint="eastAsia"/>
          <w:color w:val="333333"/>
          <w:sz w:val="22"/>
          <w:szCs w:val="22"/>
          <w:shd w:val="clear" w:color="auto" w:fill="FDFDFD"/>
        </w:rPr>
        <w:t>. 加快多元主体联合，推进产教融合平台建设研究</w:t>
      </w:r>
    </w:p>
    <w:p w:rsidR="00AF7F1E" w:rsidRPr="00CE5B95" w:rsidRDefault="00B26DCE" w:rsidP="00AF7F1E">
      <w:pPr>
        <w:pStyle w:val="a9"/>
        <w:tabs>
          <w:tab w:val="left" w:pos="312"/>
        </w:tabs>
        <w:spacing w:before="0" w:beforeAutospacing="0" w:after="0" w:afterAutospacing="0" w:line="500" w:lineRule="exact"/>
        <w:rPr>
          <w:rFonts w:ascii="微软雅黑" w:eastAsia="微软雅黑" w:hAnsi="微软雅黑" w:cs="微软雅黑"/>
          <w:color w:val="333333"/>
          <w:sz w:val="22"/>
          <w:szCs w:val="22"/>
          <w:shd w:val="clear" w:color="auto" w:fill="FDFDFD"/>
        </w:rPr>
      </w:pPr>
      <w:r>
        <w:rPr>
          <w:rFonts w:ascii="微软雅黑" w:eastAsia="微软雅黑" w:hAnsi="微软雅黑" w:cs="微软雅黑" w:hint="eastAsia"/>
          <w:color w:val="333333"/>
          <w:sz w:val="22"/>
          <w:szCs w:val="22"/>
          <w:shd w:val="clear" w:color="auto" w:fill="FDFDFD"/>
        </w:rPr>
        <w:t>7</w:t>
      </w:r>
      <w:r w:rsidR="00AF7F1E" w:rsidRPr="00CE5B95">
        <w:rPr>
          <w:rFonts w:ascii="微软雅黑" w:eastAsia="微软雅黑" w:hAnsi="微软雅黑" w:cs="微软雅黑" w:hint="eastAsia"/>
          <w:color w:val="333333"/>
          <w:sz w:val="22"/>
          <w:szCs w:val="22"/>
          <w:shd w:val="clear" w:color="auto" w:fill="FDFDFD"/>
        </w:rPr>
        <w:t>. 加快盐城创建国家产教融合示范试点城市建设路径研究</w:t>
      </w:r>
    </w:p>
    <w:p w:rsidR="00AF7F1E" w:rsidRPr="00CE5B95" w:rsidRDefault="00B26DCE" w:rsidP="00AF7F1E">
      <w:pPr>
        <w:pStyle w:val="a9"/>
        <w:tabs>
          <w:tab w:val="left" w:pos="312"/>
        </w:tabs>
        <w:spacing w:before="0" w:beforeAutospacing="0" w:after="0" w:afterAutospacing="0" w:line="500" w:lineRule="exact"/>
        <w:rPr>
          <w:rFonts w:ascii="微软雅黑" w:eastAsia="微软雅黑" w:hAnsi="微软雅黑" w:cs="微软雅黑"/>
          <w:color w:val="333333"/>
          <w:sz w:val="22"/>
          <w:szCs w:val="22"/>
          <w:shd w:val="clear" w:color="auto" w:fill="FDFDFD"/>
        </w:rPr>
      </w:pPr>
      <w:r>
        <w:rPr>
          <w:rFonts w:ascii="微软雅黑" w:eastAsia="微软雅黑" w:hAnsi="微软雅黑" w:cs="微软雅黑" w:hint="eastAsia"/>
          <w:color w:val="333333"/>
          <w:sz w:val="22"/>
          <w:szCs w:val="22"/>
          <w:shd w:val="clear" w:color="auto" w:fill="FDFDFD"/>
        </w:rPr>
        <w:t>8</w:t>
      </w:r>
      <w:r w:rsidR="00AF7F1E" w:rsidRPr="00CE5B95">
        <w:rPr>
          <w:rFonts w:ascii="微软雅黑" w:eastAsia="微软雅黑" w:hAnsi="微软雅黑" w:cs="微软雅黑" w:hint="eastAsia"/>
          <w:color w:val="333333"/>
          <w:sz w:val="22"/>
          <w:szCs w:val="22"/>
          <w:shd w:val="clear" w:color="auto" w:fill="FDFDFD"/>
        </w:rPr>
        <w:t xml:space="preserve">. </w:t>
      </w:r>
      <w:r w:rsidR="00AF7F1E" w:rsidRPr="00CE5B95">
        <w:rPr>
          <w:rFonts w:ascii="微软雅黑" w:eastAsia="微软雅黑" w:hAnsi="微软雅黑" w:cs="微软雅黑"/>
          <w:color w:val="333333"/>
          <w:sz w:val="22"/>
          <w:szCs w:val="22"/>
          <w:shd w:val="clear" w:color="auto" w:fill="FDFDFD"/>
        </w:rPr>
        <w:t>“</w:t>
      </w:r>
      <w:r w:rsidR="00AF7F1E" w:rsidRPr="00CE5B95">
        <w:rPr>
          <w:rFonts w:ascii="微软雅黑" w:eastAsia="微软雅黑" w:hAnsi="微软雅黑" w:cs="微软雅黑" w:hint="eastAsia"/>
          <w:color w:val="333333"/>
          <w:sz w:val="22"/>
          <w:szCs w:val="22"/>
          <w:shd w:val="clear" w:color="auto" w:fill="FDFDFD"/>
        </w:rPr>
        <w:t>十四五</w:t>
      </w:r>
      <w:r w:rsidR="00AF7F1E" w:rsidRPr="00CE5B95">
        <w:rPr>
          <w:rFonts w:ascii="微软雅黑" w:eastAsia="微软雅黑" w:hAnsi="微软雅黑" w:cs="微软雅黑"/>
          <w:color w:val="333333"/>
          <w:sz w:val="22"/>
          <w:szCs w:val="22"/>
          <w:shd w:val="clear" w:color="auto" w:fill="FDFDFD"/>
        </w:rPr>
        <w:t>”</w:t>
      </w:r>
      <w:r w:rsidR="00AF7F1E" w:rsidRPr="00CE5B95">
        <w:rPr>
          <w:rFonts w:ascii="微软雅黑" w:eastAsia="微软雅黑" w:hAnsi="微软雅黑" w:cs="微软雅黑" w:hint="eastAsia"/>
          <w:color w:val="333333"/>
          <w:sz w:val="22"/>
          <w:szCs w:val="22"/>
          <w:shd w:val="clear" w:color="auto" w:fill="FDFDFD"/>
        </w:rPr>
        <w:t>盐城产教融合型企业的创建与激励机制研究</w:t>
      </w:r>
    </w:p>
    <w:p w:rsidR="00AF7F1E" w:rsidRPr="00CE5B95" w:rsidRDefault="00B26DCE" w:rsidP="00AF7F1E">
      <w:pPr>
        <w:pStyle w:val="a9"/>
        <w:tabs>
          <w:tab w:val="left" w:pos="312"/>
        </w:tabs>
        <w:spacing w:before="0" w:beforeAutospacing="0" w:after="0" w:afterAutospacing="0" w:line="500" w:lineRule="exact"/>
        <w:rPr>
          <w:rFonts w:ascii="微软雅黑" w:eastAsia="微软雅黑" w:hAnsi="微软雅黑" w:cs="微软雅黑"/>
          <w:color w:val="333333"/>
          <w:sz w:val="22"/>
          <w:szCs w:val="22"/>
          <w:shd w:val="clear" w:color="auto" w:fill="FDFDFD"/>
        </w:rPr>
      </w:pPr>
      <w:r>
        <w:rPr>
          <w:rFonts w:ascii="微软雅黑" w:eastAsia="微软雅黑" w:hAnsi="微软雅黑" w:cs="微软雅黑" w:hint="eastAsia"/>
          <w:color w:val="333333"/>
          <w:sz w:val="22"/>
          <w:szCs w:val="22"/>
          <w:shd w:val="clear" w:color="auto" w:fill="FDFDFD"/>
        </w:rPr>
        <w:t>9</w:t>
      </w:r>
      <w:r w:rsidR="00AF7F1E" w:rsidRPr="00CE5B95">
        <w:rPr>
          <w:rFonts w:ascii="微软雅黑" w:eastAsia="微软雅黑" w:hAnsi="微软雅黑" w:cs="微软雅黑" w:hint="eastAsia"/>
          <w:color w:val="333333"/>
          <w:sz w:val="22"/>
          <w:szCs w:val="22"/>
          <w:shd w:val="clear" w:color="auto" w:fill="FDFDFD"/>
        </w:rPr>
        <w:t>.</w:t>
      </w:r>
      <w:r w:rsidR="00AF7F1E" w:rsidRPr="00CE5B95">
        <w:rPr>
          <w:rFonts w:ascii="微软雅黑" w:eastAsia="微软雅黑" w:hAnsi="微软雅黑" w:cs="微软雅黑"/>
          <w:color w:val="333333"/>
          <w:sz w:val="22"/>
          <w:szCs w:val="22"/>
          <w:shd w:val="clear" w:color="auto" w:fill="FDFDFD"/>
        </w:rPr>
        <w:t>“</w:t>
      </w:r>
      <w:r w:rsidR="00AF7F1E" w:rsidRPr="00CE5B95">
        <w:rPr>
          <w:rFonts w:ascii="微软雅黑" w:eastAsia="微软雅黑" w:hAnsi="微软雅黑" w:cs="微软雅黑" w:hint="eastAsia"/>
          <w:color w:val="333333"/>
          <w:sz w:val="22"/>
          <w:szCs w:val="22"/>
          <w:shd w:val="clear" w:color="auto" w:fill="FDFDFD"/>
        </w:rPr>
        <w:t>十四五</w:t>
      </w:r>
      <w:r w:rsidR="00AF7F1E" w:rsidRPr="00CE5B95">
        <w:rPr>
          <w:rFonts w:ascii="微软雅黑" w:eastAsia="微软雅黑" w:hAnsi="微软雅黑" w:cs="微软雅黑"/>
          <w:color w:val="333333"/>
          <w:sz w:val="22"/>
          <w:szCs w:val="22"/>
          <w:shd w:val="clear" w:color="auto" w:fill="FDFDFD"/>
        </w:rPr>
        <w:t>”</w:t>
      </w:r>
      <w:r w:rsidR="00AF7F1E" w:rsidRPr="00CE5B95">
        <w:rPr>
          <w:rFonts w:ascii="微软雅黑" w:eastAsia="微软雅黑" w:hAnsi="微软雅黑" w:cs="微软雅黑" w:hint="eastAsia"/>
          <w:color w:val="333333"/>
          <w:sz w:val="22"/>
          <w:szCs w:val="22"/>
          <w:shd w:val="clear" w:color="auto" w:fill="FDFDFD"/>
        </w:rPr>
        <w:t>盐城产业转型升级与创新校企协同育人路径研究</w:t>
      </w:r>
    </w:p>
    <w:p w:rsidR="00AF7F1E" w:rsidRPr="00CE5B95" w:rsidRDefault="00B26DCE" w:rsidP="00AF7F1E">
      <w:pPr>
        <w:pStyle w:val="a9"/>
        <w:tabs>
          <w:tab w:val="left" w:pos="312"/>
        </w:tabs>
        <w:spacing w:before="0" w:beforeAutospacing="0" w:after="0" w:afterAutospacing="0" w:line="500" w:lineRule="exact"/>
        <w:rPr>
          <w:rFonts w:ascii="微软雅黑" w:eastAsia="微软雅黑" w:hAnsi="微软雅黑" w:cs="微软雅黑"/>
          <w:color w:val="333333"/>
          <w:sz w:val="22"/>
          <w:szCs w:val="22"/>
          <w:shd w:val="clear" w:color="auto" w:fill="FDFDFD"/>
        </w:rPr>
      </w:pPr>
      <w:r>
        <w:rPr>
          <w:rFonts w:ascii="微软雅黑" w:eastAsia="微软雅黑" w:hAnsi="微软雅黑" w:cs="微软雅黑" w:hint="eastAsia"/>
          <w:color w:val="333333"/>
          <w:sz w:val="22"/>
          <w:szCs w:val="22"/>
          <w:shd w:val="clear" w:color="auto" w:fill="FDFDFD"/>
        </w:rPr>
        <w:t>10</w:t>
      </w:r>
      <w:r w:rsidR="00AF7F1E" w:rsidRPr="00CE5B95">
        <w:rPr>
          <w:rFonts w:ascii="微软雅黑" w:eastAsia="微软雅黑" w:hAnsi="微软雅黑" w:cs="微软雅黑" w:hint="eastAsia"/>
          <w:color w:val="333333"/>
          <w:sz w:val="22"/>
          <w:szCs w:val="22"/>
          <w:shd w:val="clear" w:color="auto" w:fill="FDFDFD"/>
        </w:rPr>
        <w:t>. 加快盐城行业企业参与产教融合的政策机制研究</w:t>
      </w:r>
    </w:p>
    <w:p w:rsidR="00AF7F1E" w:rsidRPr="00C727F4" w:rsidRDefault="00AF7F1E" w:rsidP="00AF7F1E">
      <w:pPr>
        <w:pStyle w:val="a9"/>
        <w:tabs>
          <w:tab w:val="left" w:pos="312"/>
        </w:tabs>
        <w:spacing w:line="440" w:lineRule="exact"/>
        <w:rPr>
          <w:rFonts w:ascii="黑体" w:eastAsia="黑体" w:hAnsi="黑体" w:cs="微软雅黑"/>
          <w:b/>
          <w:color w:val="333333"/>
          <w:spacing w:val="8"/>
          <w:sz w:val="28"/>
          <w:szCs w:val="28"/>
          <w:shd w:val="clear" w:color="auto" w:fill="FFFFFF"/>
        </w:rPr>
      </w:pPr>
      <w:r w:rsidRPr="00C727F4">
        <w:rPr>
          <w:rFonts w:ascii="黑体" w:eastAsia="黑体" w:hAnsi="黑体" w:cs="微软雅黑" w:hint="eastAsia"/>
          <w:b/>
          <w:color w:val="333333"/>
          <w:spacing w:val="8"/>
          <w:sz w:val="28"/>
          <w:szCs w:val="28"/>
          <w:shd w:val="clear" w:color="auto" w:fill="FFFFFF"/>
        </w:rPr>
        <w:t>三、产教融合</w:t>
      </w:r>
      <w:r>
        <w:rPr>
          <w:rFonts w:ascii="黑体" w:eastAsia="黑体" w:hAnsi="黑体" w:cs="微软雅黑" w:hint="eastAsia"/>
          <w:b/>
          <w:color w:val="333333"/>
          <w:spacing w:val="8"/>
          <w:sz w:val="28"/>
          <w:szCs w:val="28"/>
          <w:shd w:val="clear" w:color="auto" w:fill="FFFFFF"/>
        </w:rPr>
        <w:t>创</w:t>
      </w:r>
      <w:r w:rsidRPr="00C727F4">
        <w:rPr>
          <w:rFonts w:ascii="黑体" w:eastAsia="黑体" w:hAnsi="黑体" w:cs="微软雅黑" w:hint="eastAsia"/>
          <w:b/>
          <w:color w:val="333333"/>
          <w:spacing w:val="8"/>
          <w:sz w:val="28"/>
          <w:szCs w:val="28"/>
          <w:shd w:val="clear" w:color="auto" w:fill="FFFFFF"/>
        </w:rPr>
        <w:t>新模式</w:t>
      </w:r>
      <w:r>
        <w:rPr>
          <w:rFonts w:ascii="黑体" w:eastAsia="黑体" w:hAnsi="黑体" w:cs="微软雅黑" w:hint="eastAsia"/>
          <w:b/>
          <w:color w:val="333333"/>
          <w:spacing w:val="8"/>
          <w:sz w:val="28"/>
          <w:szCs w:val="28"/>
          <w:shd w:val="clear" w:color="auto" w:fill="FFFFFF"/>
        </w:rPr>
        <w:t>实践</w:t>
      </w:r>
      <w:r w:rsidRPr="00C727F4">
        <w:rPr>
          <w:rFonts w:ascii="黑体" w:eastAsia="黑体" w:hAnsi="黑体" w:cs="微软雅黑" w:hint="eastAsia"/>
          <w:b/>
          <w:color w:val="333333"/>
          <w:spacing w:val="8"/>
          <w:sz w:val="28"/>
          <w:szCs w:val="28"/>
          <w:shd w:val="clear" w:color="auto" w:fill="FFFFFF"/>
        </w:rPr>
        <w:t>研究</w:t>
      </w:r>
    </w:p>
    <w:p w:rsidR="00AF7F1E" w:rsidRPr="00CE5B95" w:rsidRDefault="00AF7F1E" w:rsidP="00AF7F1E">
      <w:pPr>
        <w:pStyle w:val="a9"/>
        <w:tabs>
          <w:tab w:val="left" w:pos="312"/>
        </w:tabs>
        <w:spacing w:before="0" w:beforeAutospacing="0" w:after="0" w:afterAutospacing="0" w:line="500" w:lineRule="exact"/>
        <w:rPr>
          <w:rFonts w:ascii="微软雅黑" w:eastAsia="微软雅黑" w:hAnsi="微软雅黑" w:cs="微软雅黑"/>
          <w:color w:val="333333"/>
          <w:sz w:val="22"/>
          <w:szCs w:val="22"/>
          <w:shd w:val="clear" w:color="auto" w:fill="FDFDFD"/>
        </w:rPr>
      </w:pPr>
      <w:r w:rsidRPr="00CE5B95">
        <w:rPr>
          <w:rFonts w:ascii="微软雅黑" w:eastAsia="微软雅黑" w:hAnsi="微软雅黑" w:cs="微软雅黑" w:hint="eastAsia"/>
          <w:color w:val="333333"/>
          <w:sz w:val="22"/>
          <w:szCs w:val="22"/>
          <w:shd w:val="clear" w:color="auto" w:fill="FDFDFD"/>
        </w:rPr>
        <w:t>1</w:t>
      </w:r>
      <w:r w:rsidR="00B26DCE">
        <w:rPr>
          <w:rFonts w:ascii="微软雅黑" w:eastAsia="微软雅黑" w:hAnsi="微软雅黑" w:cs="微软雅黑" w:hint="eastAsia"/>
          <w:color w:val="333333"/>
          <w:sz w:val="22"/>
          <w:szCs w:val="22"/>
          <w:shd w:val="clear" w:color="auto" w:fill="FDFDFD"/>
        </w:rPr>
        <w:t>1</w:t>
      </w:r>
      <w:r w:rsidRPr="00CE5B95">
        <w:rPr>
          <w:rFonts w:ascii="微软雅黑" w:eastAsia="微软雅黑" w:hAnsi="微软雅黑" w:cs="微软雅黑" w:hint="eastAsia"/>
          <w:color w:val="333333"/>
          <w:sz w:val="22"/>
          <w:szCs w:val="22"/>
          <w:shd w:val="clear" w:color="auto" w:fill="FDFDFD"/>
        </w:rPr>
        <w:t>. 高职院校产教融合的教学与育人模式创新研究</w:t>
      </w:r>
    </w:p>
    <w:p w:rsidR="00AF7F1E" w:rsidRPr="00CE5B95" w:rsidRDefault="00B26DCE" w:rsidP="00AF7F1E">
      <w:pPr>
        <w:pStyle w:val="a9"/>
        <w:tabs>
          <w:tab w:val="left" w:pos="312"/>
        </w:tabs>
        <w:spacing w:before="0" w:beforeAutospacing="0" w:after="0" w:afterAutospacing="0" w:line="500" w:lineRule="exact"/>
        <w:rPr>
          <w:rFonts w:ascii="微软雅黑" w:eastAsia="微软雅黑" w:hAnsi="微软雅黑" w:cs="微软雅黑"/>
          <w:color w:val="333333"/>
          <w:sz w:val="22"/>
          <w:szCs w:val="22"/>
          <w:shd w:val="clear" w:color="auto" w:fill="FDFDFD"/>
        </w:rPr>
      </w:pPr>
      <w:r>
        <w:rPr>
          <w:rFonts w:ascii="微软雅黑" w:eastAsia="微软雅黑" w:hAnsi="微软雅黑" w:cs="微软雅黑" w:hint="eastAsia"/>
          <w:color w:val="333333"/>
          <w:sz w:val="22"/>
          <w:szCs w:val="22"/>
          <w:shd w:val="clear" w:color="auto" w:fill="FDFDFD"/>
        </w:rPr>
        <w:t>1</w:t>
      </w:r>
      <w:r w:rsidR="00AF7F1E" w:rsidRPr="00CE5B95">
        <w:rPr>
          <w:rFonts w:ascii="微软雅黑" w:eastAsia="微软雅黑" w:hAnsi="微软雅黑" w:cs="微软雅黑" w:hint="eastAsia"/>
          <w:color w:val="333333"/>
          <w:sz w:val="22"/>
          <w:szCs w:val="22"/>
          <w:shd w:val="clear" w:color="auto" w:fill="FDFDFD"/>
        </w:rPr>
        <w:t>2. 基于产教融合的师资培养及管理变革研究</w:t>
      </w:r>
    </w:p>
    <w:p w:rsidR="00AF7F1E" w:rsidRPr="00CE5B95" w:rsidRDefault="00B26DCE" w:rsidP="00AF7F1E">
      <w:pPr>
        <w:pStyle w:val="a9"/>
        <w:tabs>
          <w:tab w:val="left" w:pos="312"/>
        </w:tabs>
        <w:spacing w:before="0" w:beforeAutospacing="0" w:after="0" w:afterAutospacing="0" w:line="500" w:lineRule="exact"/>
        <w:rPr>
          <w:rFonts w:ascii="微软雅黑" w:eastAsia="微软雅黑" w:hAnsi="微软雅黑" w:cs="微软雅黑"/>
          <w:color w:val="333333"/>
          <w:sz w:val="22"/>
          <w:szCs w:val="22"/>
          <w:shd w:val="clear" w:color="auto" w:fill="FDFDFD"/>
        </w:rPr>
      </w:pPr>
      <w:r>
        <w:rPr>
          <w:rFonts w:ascii="微软雅黑" w:eastAsia="微软雅黑" w:hAnsi="微软雅黑" w:cs="微软雅黑" w:hint="eastAsia"/>
          <w:color w:val="333333"/>
          <w:sz w:val="22"/>
          <w:szCs w:val="22"/>
          <w:shd w:val="clear" w:color="auto" w:fill="FDFDFD"/>
        </w:rPr>
        <w:t>1</w:t>
      </w:r>
      <w:r w:rsidR="00AF7F1E" w:rsidRPr="00CE5B95">
        <w:rPr>
          <w:rFonts w:ascii="微软雅黑" w:eastAsia="微软雅黑" w:hAnsi="微软雅黑" w:cs="微软雅黑" w:hint="eastAsia"/>
          <w:color w:val="333333"/>
          <w:sz w:val="22"/>
          <w:szCs w:val="22"/>
          <w:shd w:val="clear" w:color="auto" w:fill="FDFDFD"/>
        </w:rPr>
        <w:t>3. 产教融合引领下的学校治理体系变革研究</w:t>
      </w:r>
    </w:p>
    <w:p w:rsidR="00AF7F1E" w:rsidRPr="00CE5B95" w:rsidRDefault="00B26DCE" w:rsidP="00AF7F1E">
      <w:pPr>
        <w:pStyle w:val="a9"/>
        <w:tabs>
          <w:tab w:val="left" w:pos="312"/>
        </w:tabs>
        <w:spacing w:before="0" w:beforeAutospacing="0" w:after="0" w:afterAutospacing="0" w:line="500" w:lineRule="exact"/>
        <w:rPr>
          <w:rFonts w:ascii="微软雅黑" w:eastAsia="微软雅黑" w:hAnsi="微软雅黑" w:cs="微软雅黑"/>
          <w:color w:val="333333"/>
          <w:sz w:val="22"/>
          <w:szCs w:val="22"/>
          <w:shd w:val="clear" w:color="auto" w:fill="FDFDFD"/>
        </w:rPr>
      </w:pPr>
      <w:r>
        <w:rPr>
          <w:rFonts w:ascii="微软雅黑" w:eastAsia="微软雅黑" w:hAnsi="微软雅黑" w:cs="微软雅黑" w:hint="eastAsia"/>
          <w:color w:val="333333"/>
          <w:sz w:val="22"/>
          <w:szCs w:val="22"/>
          <w:shd w:val="clear" w:color="auto" w:fill="FDFDFD"/>
        </w:rPr>
        <w:t>1</w:t>
      </w:r>
      <w:r w:rsidR="00AF7F1E" w:rsidRPr="00CE5B95">
        <w:rPr>
          <w:rFonts w:ascii="微软雅黑" w:eastAsia="微软雅黑" w:hAnsi="微软雅黑" w:cs="微软雅黑" w:hint="eastAsia"/>
          <w:color w:val="333333"/>
          <w:sz w:val="22"/>
          <w:szCs w:val="22"/>
          <w:shd w:val="clear" w:color="auto" w:fill="FDFDFD"/>
        </w:rPr>
        <w:t>4.“一校</w:t>
      </w:r>
      <w:proofErr w:type="gramStart"/>
      <w:r w:rsidR="00AF7F1E" w:rsidRPr="00CE5B95">
        <w:rPr>
          <w:rFonts w:ascii="微软雅黑" w:eastAsia="微软雅黑" w:hAnsi="微软雅黑" w:cs="微软雅黑" w:hint="eastAsia"/>
          <w:color w:val="333333"/>
          <w:sz w:val="22"/>
          <w:szCs w:val="22"/>
          <w:shd w:val="clear" w:color="auto" w:fill="FDFDFD"/>
        </w:rPr>
        <w:t>一</w:t>
      </w:r>
      <w:proofErr w:type="gramEnd"/>
      <w:r w:rsidR="00AF7F1E" w:rsidRPr="00CE5B95">
        <w:rPr>
          <w:rFonts w:ascii="微软雅黑" w:eastAsia="微软雅黑" w:hAnsi="微软雅黑" w:cs="微软雅黑" w:hint="eastAsia"/>
          <w:color w:val="333333"/>
          <w:sz w:val="22"/>
          <w:szCs w:val="22"/>
          <w:shd w:val="clear" w:color="auto" w:fill="FDFDFD"/>
        </w:rPr>
        <w:t>策”混合所有制改革的机制创新研究</w:t>
      </w:r>
    </w:p>
    <w:p w:rsidR="00AF7F1E" w:rsidRPr="00CE5B95" w:rsidRDefault="00B26DCE" w:rsidP="00AF7F1E">
      <w:pPr>
        <w:pStyle w:val="a9"/>
        <w:tabs>
          <w:tab w:val="left" w:pos="312"/>
        </w:tabs>
        <w:spacing w:before="0" w:beforeAutospacing="0" w:after="0" w:afterAutospacing="0" w:line="500" w:lineRule="exact"/>
        <w:rPr>
          <w:rFonts w:ascii="微软雅黑" w:eastAsia="微软雅黑" w:hAnsi="微软雅黑" w:cs="微软雅黑"/>
          <w:color w:val="333333"/>
          <w:sz w:val="22"/>
          <w:szCs w:val="22"/>
          <w:shd w:val="clear" w:color="auto" w:fill="FDFDFD"/>
        </w:rPr>
      </w:pPr>
      <w:r>
        <w:rPr>
          <w:rFonts w:ascii="微软雅黑" w:eastAsia="微软雅黑" w:hAnsi="微软雅黑" w:cs="微软雅黑" w:hint="eastAsia"/>
          <w:color w:val="333333"/>
          <w:sz w:val="22"/>
          <w:szCs w:val="22"/>
          <w:shd w:val="clear" w:color="auto" w:fill="FDFDFD"/>
        </w:rPr>
        <w:t>1</w:t>
      </w:r>
      <w:r w:rsidR="00AF7F1E" w:rsidRPr="00CE5B95">
        <w:rPr>
          <w:rFonts w:ascii="微软雅黑" w:eastAsia="微软雅黑" w:hAnsi="微软雅黑" w:cs="微软雅黑" w:hint="eastAsia"/>
          <w:color w:val="333333"/>
          <w:sz w:val="22"/>
          <w:szCs w:val="22"/>
          <w:shd w:val="clear" w:color="auto" w:fill="FDFDFD"/>
        </w:rPr>
        <w:t>5. 基于利益协同机制下产教融合新模式研究</w:t>
      </w:r>
    </w:p>
    <w:p w:rsidR="00D70B02" w:rsidRDefault="00D70B02" w:rsidP="003759DC">
      <w:pPr>
        <w:rPr>
          <w:rStyle w:val="NormalCharacter"/>
          <w:rFonts w:ascii="黑体" w:eastAsia="黑体" w:hAnsi="黑体"/>
          <w:sz w:val="32"/>
          <w:szCs w:val="32"/>
        </w:rPr>
      </w:pPr>
    </w:p>
    <w:p w:rsidR="007E5BAB" w:rsidRDefault="003759DC" w:rsidP="007E5BAB">
      <w:pPr>
        <w:rPr>
          <w:rFonts w:ascii="微软雅黑" w:eastAsia="微软雅黑" w:hAnsi="微软雅黑" w:cs="微软雅黑"/>
          <w:color w:val="676767"/>
          <w:sz w:val="27"/>
          <w:szCs w:val="27"/>
          <w:shd w:val="clear" w:color="auto" w:fill="FFFFFF"/>
        </w:rPr>
      </w:pPr>
      <w:r>
        <w:rPr>
          <w:rStyle w:val="NormalCharacter"/>
          <w:rFonts w:ascii="黑体" w:eastAsia="黑体" w:hAnsi="黑体"/>
          <w:sz w:val="32"/>
          <w:szCs w:val="32"/>
        </w:rPr>
        <w:lastRenderedPageBreak/>
        <w:t>附件2：</w:t>
      </w:r>
    </w:p>
    <w:tbl>
      <w:tblPr>
        <w:tblW w:w="0" w:type="auto"/>
        <w:tblInd w:w="60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42"/>
        <w:gridCol w:w="1187"/>
      </w:tblGrid>
      <w:tr w:rsidR="007E5BAB" w:rsidTr="001C7B09">
        <w:tc>
          <w:tcPr>
            <w:tcW w:w="1242" w:type="dxa"/>
            <w:noWrap/>
          </w:tcPr>
          <w:p w:rsidR="007E5BAB" w:rsidRPr="00DD4C04" w:rsidRDefault="007E5BAB" w:rsidP="001C7B09">
            <w:pPr>
              <w:spacing w:line="440" w:lineRule="atLeast"/>
              <w:rPr>
                <w:rFonts w:ascii="仿宋_GB2312" w:eastAsia="仿宋_GB2312"/>
                <w:sz w:val="24"/>
              </w:rPr>
            </w:pPr>
            <w:r w:rsidRPr="00DD4C04">
              <w:rPr>
                <w:rFonts w:ascii="仿宋_GB2312" w:eastAsia="仿宋_GB2312" w:hint="eastAsia"/>
                <w:sz w:val="24"/>
              </w:rPr>
              <w:t>项目编号</w:t>
            </w:r>
          </w:p>
        </w:tc>
        <w:tc>
          <w:tcPr>
            <w:tcW w:w="1187" w:type="dxa"/>
            <w:noWrap/>
          </w:tcPr>
          <w:p w:rsidR="007E5BAB" w:rsidRPr="00DD4C04" w:rsidRDefault="007E5BAB" w:rsidP="001C7B09">
            <w:pPr>
              <w:spacing w:line="440" w:lineRule="atLeast"/>
              <w:jc w:val="center"/>
              <w:rPr>
                <w:rFonts w:ascii="仿宋_GB2312" w:eastAsia="仿宋_GB2312"/>
                <w:b/>
                <w:sz w:val="24"/>
              </w:rPr>
            </w:pPr>
          </w:p>
        </w:tc>
      </w:tr>
    </w:tbl>
    <w:p w:rsidR="007E5BAB" w:rsidRDefault="007E5BAB" w:rsidP="007E5BAB">
      <w:pPr>
        <w:jc w:val="center"/>
        <w:rPr>
          <w:rFonts w:ascii="黑体" w:eastAsia="黑体" w:hAnsi="黑体" w:cs="黑体"/>
          <w:b/>
          <w:sz w:val="36"/>
          <w:szCs w:val="36"/>
        </w:rPr>
      </w:pPr>
    </w:p>
    <w:p w:rsidR="007E5BAB" w:rsidRDefault="007E5BAB" w:rsidP="007E5BAB">
      <w:pPr>
        <w:jc w:val="center"/>
        <w:rPr>
          <w:rFonts w:ascii="黑体" w:eastAsia="黑体" w:hAnsi="黑体" w:cs="黑体"/>
          <w:b/>
          <w:sz w:val="72"/>
          <w:szCs w:val="72"/>
        </w:rPr>
      </w:pPr>
    </w:p>
    <w:p w:rsidR="007E5BAB" w:rsidRDefault="007E5BAB" w:rsidP="007E5BAB">
      <w:pPr>
        <w:jc w:val="center"/>
        <w:rPr>
          <w:rFonts w:ascii="黑体" w:eastAsia="黑体" w:hAnsi="黑体" w:cs="黑体"/>
          <w:b/>
          <w:sz w:val="72"/>
          <w:szCs w:val="72"/>
        </w:rPr>
      </w:pPr>
    </w:p>
    <w:p w:rsidR="008D577F" w:rsidRDefault="008D577F" w:rsidP="007E5BAB">
      <w:pPr>
        <w:jc w:val="center"/>
        <w:rPr>
          <w:rFonts w:ascii="黑体" w:eastAsia="黑体" w:hAnsi="黑体" w:cs="黑体"/>
          <w:b/>
          <w:sz w:val="72"/>
          <w:szCs w:val="72"/>
        </w:rPr>
      </w:pPr>
    </w:p>
    <w:p w:rsidR="007E5BAB" w:rsidRDefault="007E5BAB" w:rsidP="007E5BAB">
      <w:pPr>
        <w:jc w:val="center"/>
        <w:rPr>
          <w:rFonts w:ascii="黑体" w:eastAsia="黑体" w:hAnsi="黑体" w:cs="黑体"/>
          <w:b/>
          <w:sz w:val="72"/>
          <w:szCs w:val="72"/>
        </w:rPr>
      </w:pPr>
      <w:r>
        <w:rPr>
          <w:rFonts w:ascii="黑体" w:eastAsia="黑体" w:hAnsi="黑体" w:cs="黑体" w:hint="eastAsia"/>
          <w:b/>
          <w:sz w:val="72"/>
          <w:szCs w:val="72"/>
        </w:rPr>
        <w:t>盐城工业职业技术学院</w:t>
      </w:r>
    </w:p>
    <w:p w:rsidR="007E5BAB" w:rsidRDefault="007E5BAB" w:rsidP="007E5BAB">
      <w:pPr>
        <w:jc w:val="center"/>
        <w:rPr>
          <w:rFonts w:ascii="黑体" w:eastAsia="黑体" w:hAnsi="黑体" w:cs="黑体"/>
          <w:b/>
          <w:sz w:val="36"/>
          <w:szCs w:val="36"/>
        </w:rPr>
      </w:pPr>
    </w:p>
    <w:p w:rsidR="007E5BAB" w:rsidRDefault="007E5BAB" w:rsidP="007E5BAB">
      <w:pPr>
        <w:jc w:val="center"/>
        <w:rPr>
          <w:rFonts w:ascii="黑体" w:eastAsia="黑体" w:hAnsi="黑体" w:cs="黑体"/>
          <w:b/>
          <w:sz w:val="48"/>
          <w:szCs w:val="48"/>
        </w:rPr>
      </w:pPr>
      <w:proofErr w:type="gramStart"/>
      <w:r>
        <w:rPr>
          <w:rFonts w:ascii="黑体" w:eastAsia="黑体" w:hAnsi="黑体" w:cs="黑体" w:hint="eastAsia"/>
          <w:b/>
          <w:sz w:val="48"/>
          <w:szCs w:val="48"/>
        </w:rPr>
        <w:t>智库课题</w:t>
      </w:r>
      <w:proofErr w:type="gramEnd"/>
      <w:r>
        <w:rPr>
          <w:rFonts w:ascii="黑体" w:eastAsia="黑体" w:hAnsi="黑体" w:cs="黑体" w:hint="eastAsia"/>
          <w:b/>
          <w:sz w:val="48"/>
          <w:szCs w:val="48"/>
        </w:rPr>
        <w:t>申请书</w:t>
      </w:r>
    </w:p>
    <w:p w:rsidR="007E5BAB" w:rsidRDefault="007E5BAB" w:rsidP="007E5BAB">
      <w:pPr>
        <w:jc w:val="center"/>
        <w:rPr>
          <w:rFonts w:ascii="黑体" w:eastAsia="黑体" w:hAnsi="黑体" w:cs="黑体"/>
          <w:b/>
          <w:sz w:val="36"/>
          <w:szCs w:val="36"/>
        </w:rPr>
      </w:pPr>
    </w:p>
    <w:p w:rsidR="007E5BAB" w:rsidRDefault="007E5BAB" w:rsidP="007E5BAB">
      <w:pPr>
        <w:jc w:val="center"/>
        <w:rPr>
          <w:rFonts w:ascii="黑体" w:eastAsia="黑体" w:hAnsi="黑体" w:cs="黑体"/>
          <w:b/>
          <w:sz w:val="36"/>
          <w:szCs w:val="36"/>
        </w:rPr>
      </w:pPr>
    </w:p>
    <w:p w:rsidR="007116AC" w:rsidRPr="007116AC" w:rsidRDefault="007116AC" w:rsidP="007C6A1A">
      <w:pPr>
        <w:widowControl w:val="0"/>
        <w:snapToGrid w:val="0"/>
        <w:spacing w:beforeLines="50" w:before="156" w:line="532" w:lineRule="atLeast"/>
        <w:ind w:firstLineChars="400" w:firstLine="1200"/>
        <w:rPr>
          <w:rFonts w:ascii="仿宋_GB2312" w:eastAsia="仿宋_GB2312" w:hAnsi="Times New Roman"/>
          <w:sz w:val="30"/>
          <w:szCs w:val="30"/>
          <w:u w:val="single"/>
        </w:rPr>
      </w:pPr>
      <w:r w:rsidRPr="007116AC">
        <w:rPr>
          <w:rFonts w:ascii="仿宋_GB2312" w:eastAsia="仿宋_GB2312" w:hAnsi="Times New Roman" w:hint="eastAsia"/>
          <w:sz w:val="30"/>
          <w:szCs w:val="30"/>
        </w:rPr>
        <w:t>学科门类：</w:t>
      </w:r>
      <w:r w:rsidRPr="007116AC">
        <w:rPr>
          <w:rFonts w:ascii="仿宋_GB2312" w:eastAsia="仿宋_GB2312" w:hAnsi="Times New Roman" w:hint="eastAsia"/>
          <w:sz w:val="30"/>
          <w:szCs w:val="30"/>
          <w:u w:val="single"/>
        </w:rPr>
        <w:t xml:space="preserve">                            </w:t>
      </w:r>
    </w:p>
    <w:p w:rsidR="007116AC" w:rsidRPr="007116AC" w:rsidRDefault="007116AC" w:rsidP="007C6A1A">
      <w:pPr>
        <w:widowControl w:val="0"/>
        <w:snapToGrid w:val="0"/>
        <w:spacing w:beforeLines="50" w:before="156" w:line="532" w:lineRule="atLeast"/>
        <w:ind w:firstLineChars="400" w:firstLine="1200"/>
        <w:rPr>
          <w:rFonts w:ascii="仿宋_GB2312" w:eastAsia="仿宋_GB2312" w:hAnsi="Times New Roman"/>
          <w:sz w:val="30"/>
          <w:szCs w:val="30"/>
          <w:u w:val="single"/>
        </w:rPr>
      </w:pPr>
      <w:r w:rsidRPr="007116AC">
        <w:rPr>
          <w:rFonts w:ascii="仿宋_GB2312" w:eastAsia="仿宋_GB2312" w:hAnsi="Times New Roman" w:hint="eastAsia"/>
          <w:sz w:val="30"/>
          <w:szCs w:val="30"/>
        </w:rPr>
        <w:t>课题名称：</w:t>
      </w:r>
      <w:r w:rsidRPr="007116AC">
        <w:rPr>
          <w:rFonts w:ascii="仿宋_GB2312" w:eastAsia="仿宋_GB2312" w:hAnsi="Times New Roman" w:hint="eastAsia"/>
          <w:sz w:val="30"/>
          <w:szCs w:val="30"/>
          <w:u w:val="single"/>
        </w:rPr>
        <w:t xml:space="preserve">                            </w:t>
      </w:r>
    </w:p>
    <w:p w:rsidR="007116AC" w:rsidRPr="007116AC" w:rsidRDefault="007116AC" w:rsidP="007C6A1A">
      <w:pPr>
        <w:widowControl w:val="0"/>
        <w:snapToGrid w:val="0"/>
        <w:spacing w:beforeLines="50" w:before="156" w:line="532" w:lineRule="atLeast"/>
        <w:ind w:firstLineChars="400" w:firstLine="1200"/>
        <w:rPr>
          <w:rFonts w:ascii="仿宋_GB2312" w:eastAsia="仿宋_GB2312" w:hAnsi="Times New Roman"/>
          <w:sz w:val="30"/>
          <w:szCs w:val="30"/>
          <w:u w:val="single"/>
        </w:rPr>
      </w:pPr>
      <w:r w:rsidRPr="007116AC">
        <w:rPr>
          <w:rFonts w:ascii="仿宋_GB2312" w:eastAsia="仿宋_GB2312" w:hAnsi="Times New Roman"/>
          <w:sz w:val="30"/>
          <w:szCs w:val="30"/>
        </w:rPr>
        <w:t xml:space="preserve">课题类型: </w:t>
      </w:r>
      <w:r w:rsidRPr="007116AC">
        <w:rPr>
          <w:rFonts w:ascii="仿宋_GB2312" w:eastAsia="仿宋_GB2312" w:hAnsi="Times New Roman"/>
          <w:sz w:val="30"/>
          <w:szCs w:val="30"/>
          <w:u w:val="single"/>
        </w:rPr>
        <w:t xml:space="preserve">                 </w:t>
      </w:r>
      <w:r w:rsidRPr="007116AC">
        <w:rPr>
          <w:rFonts w:eastAsia="楷体_GB2312"/>
          <w:b/>
          <w:color w:val="000000"/>
          <w:sz w:val="28"/>
          <w:u w:val="single"/>
        </w:rPr>
        <w:t xml:space="preserve">            </w:t>
      </w:r>
    </w:p>
    <w:p w:rsidR="007116AC" w:rsidRPr="007116AC" w:rsidRDefault="007116AC" w:rsidP="007C6A1A">
      <w:pPr>
        <w:widowControl w:val="0"/>
        <w:snapToGrid w:val="0"/>
        <w:spacing w:beforeLines="50" w:before="156" w:line="532" w:lineRule="atLeast"/>
        <w:rPr>
          <w:rFonts w:ascii="仿宋_GB2312" w:eastAsia="仿宋_GB2312" w:hAnsi="Times New Roman"/>
          <w:sz w:val="30"/>
          <w:szCs w:val="30"/>
          <w:u w:val="single"/>
        </w:rPr>
      </w:pPr>
      <w:r w:rsidRPr="007116AC">
        <w:rPr>
          <w:rFonts w:ascii="仿宋_GB2312" w:eastAsia="仿宋_GB2312" w:hAnsi="Times New Roman" w:hint="eastAsia"/>
          <w:sz w:val="30"/>
          <w:szCs w:val="30"/>
        </w:rPr>
        <w:t xml:space="preserve">        申 请 人：</w:t>
      </w:r>
      <w:r w:rsidRPr="007116AC">
        <w:rPr>
          <w:rFonts w:ascii="仿宋_GB2312" w:eastAsia="仿宋_GB2312" w:hAnsi="Times New Roman" w:hint="eastAsia"/>
          <w:sz w:val="30"/>
          <w:szCs w:val="30"/>
          <w:u w:val="single"/>
        </w:rPr>
        <w:t xml:space="preserve">                             </w:t>
      </w:r>
    </w:p>
    <w:p w:rsidR="007116AC" w:rsidRPr="007116AC" w:rsidRDefault="007116AC" w:rsidP="007C6A1A">
      <w:pPr>
        <w:widowControl w:val="0"/>
        <w:snapToGrid w:val="0"/>
        <w:spacing w:beforeLines="50" w:before="156" w:line="532" w:lineRule="atLeast"/>
        <w:ind w:firstLineChars="400" w:firstLine="1200"/>
        <w:rPr>
          <w:rFonts w:ascii="仿宋_GB2312" w:eastAsia="仿宋_GB2312" w:hAnsi="Times New Roman"/>
          <w:sz w:val="30"/>
          <w:szCs w:val="30"/>
          <w:u w:val="single"/>
        </w:rPr>
      </w:pPr>
      <w:r w:rsidRPr="007116AC">
        <w:rPr>
          <w:rFonts w:ascii="仿宋_GB2312" w:eastAsia="仿宋_GB2312" w:hAnsi="Times New Roman" w:hint="eastAsia"/>
          <w:sz w:val="30"/>
          <w:szCs w:val="30"/>
        </w:rPr>
        <w:t>申请部门：</w:t>
      </w:r>
      <w:r w:rsidRPr="007116AC">
        <w:rPr>
          <w:rFonts w:ascii="仿宋_GB2312" w:eastAsia="仿宋_GB2312" w:hAnsi="Times New Roman" w:hint="eastAsia"/>
          <w:sz w:val="30"/>
          <w:szCs w:val="30"/>
          <w:u w:val="single"/>
        </w:rPr>
        <w:t xml:space="preserve">                              </w:t>
      </w:r>
    </w:p>
    <w:p w:rsidR="007116AC" w:rsidRPr="007116AC" w:rsidRDefault="007116AC" w:rsidP="007C6A1A">
      <w:pPr>
        <w:widowControl w:val="0"/>
        <w:snapToGrid w:val="0"/>
        <w:spacing w:beforeLines="50" w:before="156" w:line="532" w:lineRule="atLeast"/>
        <w:rPr>
          <w:rFonts w:ascii="仿宋_GB2312" w:eastAsia="仿宋_GB2312" w:hAnsi="Times New Roman"/>
          <w:sz w:val="30"/>
          <w:szCs w:val="30"/>
          <w:u w:val="single"/>
        </w:rPr>
      </w:pPr>
      <w:r w:rsidRPr="007116AC">
        <w:rPr>
          <w:rFonts w:ascii="仿宋_GB2312" w:eastAsia="仿宋_GB2312" w:hAnsi="Times New Roman" w:hint="eastAsia"/>
          <w:sz w:val="30"/>
          <w:szCs w:val="30"/>
        </w:rPr>
        <w:t xml:space="preserve">        申请日期：</w:t>
      </w:r>
      <w:r w:rsidRPr="007116AC">
        <w:rPr>
          <w:rFonts w:ascii="仿宋_GB2312" w:eastAsia="仿宋_GB2312" w:hAnsi="Times New Roman" w:hint="eastAsia"/>
          <w:sz w:val="30"/>
          <w:szCs w:val="30"/>
          <w:u w:val="single"/>
        </w:rPr>
        <w:t xml:space="preserve">                             </w:t>
      </w:r>
    </w:p>
    <w:p w:rsidR="007116AC" w:rsidRPr="007116AC" w:rsidRDefault="007116AC" w:rsidP="007116AC">
      <w:pPr>
        <w:spacing w:line="600" w:lineRule="exact"/>
        <w:jc w:val="center"/>
        <w:rPr>
          <w:rFonts w:ascii="仿宋_GB2312" w:eastAsia="仿宋_GB2312" w:hAnsi="Times New Roman"/>
          <w:sz w:val="30"/>
          <w:szCs w:val="30"/>
          <w:u w:val="single"/>
        </w:rPr>
      </w:pPr>
      <w:bookmarkStart w:id="0" w:name="_GoBack"/>
      <w:bookmarkEnd w:id="0"/>
      <w:r w:rsidRPr="007116AC">
        <w:rPr>
          <w:rFonts w:ascii="仿宋_GB2312" w:eastAsia="仿宋_GB2312" w:hAnsi="Times New Roman" w:hint="eastAsia"/>
          <w:sz w:val="30"/>
          <w:szCs w:val="30"/>
        </w:rPr>
        <w:t xml:space="preserve">                             </w:t>
      </w:r>
      <w:r w:rsidRPr="007116AC">
        <w:rPr>
          <w:rFonts w:ascii="仿宋_GB2312" w:eastAsia="仿宋_GB2312" w:hAnsi="Times New Roman" w:hint="eastAsia"/>
          <w:sz w:val="30"/>
          <w:szCs w:val="30"/>
          <w:u w:val="single"/>
        </w:rPr>
        <w:t xml:space="preserve">                           </w:t>
      </w:r>
    </w:p>
    <w:p w:rsidR="008D577F" w:rsidRDefault="008D577F" w:rsidP="007E5BAB">
      <w:pPr>
        <w:spacing w:line="600" w:lineRule="exact"/>
        <w:jc w:val="center"/>
        <w:rPr>
          <w:spacing w:val="20"/>
          <w:sz w:val="32"/>
        </w:rPr>
      </w:pPr>
    </w:p>
    <w:p w:rsidR="007E5BAB" w:rsidRDefault="007E5BAB" w:rsidP="008D577F">
      <w:pPr>
        <w:spacing w:line="600" w:lineRule="exact"/>
        <w:jc w:val="center"/>
        <w:rPr>
          <w:spacing w:val="20"/>
          <w:sz w:val="32"/>
        </w:rPr>
      </w:pPr>
      <w:r>
        <w:rPr>
          <w:rFonts w:hint="eastAsia"/>
          <w:spacing w:val="20"/>
          <w:sz w:val="32"/>
        </w:rPr>
        <w:t>盐城产教融合发展研究中心制</w:t>
      </w:r>
      <w:r>
        <w:rPr>
          <w:rFonts w:hint="eastAsia"/>
          <w:spacing w:val="20"/>
          <w:sz w:val="32"/>
        </w:rPr>
        <w:br w:type="page"/>
      </w:r>
    </w:p>
    <w:p w:rsidR="007E5BAB" w:rsidRDefault="007E5BAB" w:rsidP="007E5BAB">
      <w:pPr>
        <w:ind w:firstLineChars="1050" w:firstLine="3360"/>
        <w:rPr>
          <w:rFonts w:ascii="仿宋_GB2312" w:eastAsia="仿宋_GB2312" w:cs="仿宋_GB2312"/>
          <w:sz w:val="32"/>
          <w:szCs w:val="32"/>
        </w:rPr>
      </w:pPr>
    </w:p>
    <w:p w:rsidR="007E5BAB" w:rsidRDefault="007E5BAB" w:rsidP="007E5BAB">
      <w:pPr>
        <w:spacing w:line="480" w:lineRule="exact"/>
        <w:jc w:val="center"/>
        <w:rPr>
          <w:rFonts w:ascii="黑体" w:eastAsia="黑体" w:hAnsi="宋体" w:cs="黑体"/>
          <w:sz w:val="32"/>
          <w:szCs w:val="21"/>
        </w:rPr>
      </w:pPr>
      <w:r>
        <w:rPr>
          <w:rFonts w:ascii="黑体" w:eastAsia="黑体" w:hAnsi="宋体" w:cs="黑体" w:hint="eastAsia"/>
          <w:sz w:val="32"/>
          <w:szCs w:val="21"/>
        </w:rPr>
        <w:t>项目承诺书</w:t>
      </w:r>
    </w:p>
    <w:p w:rsidR="007E5BAB" w:rsidRDefault="007E5BAB" w:rsidP="007E5BAB">
      <w:pPr>
        <w:adjustRightInd w:val="0"/>
        <w:snapToGrid w:val="0"/>
        <w:spacing w:line="360" w:lineRule="auto"/>
        <w:rPr>
          <w:rFonts w:ascii="黑体" w:eastAsia="黑体" w:hAnsi="宋体" w:cs="黑体"/>
          <w:sz w:val="28"/>
          <w:szCs w:val="21"/>
        </w:rPr>
      </w:pPr>
    </w:p>
    <w:p w:rsidR="007E5BAB" w:rsidRDefault="007E5BAB" w:rsidP="007E5BAB">
      <w:pPr>
        <w:adjustRightInd w:val="0"/>
        <w:snapToGrid w:val="0"/>
        <w:spacing w:line="360" w:lineRule="auto"/>
        <w:ind w:firstLineChars="200" w:firstLine="560"/>
        <w:rPr>
          <w:rFonts w:ascii="仿宋_GB2312" w:eastAsia="仿宋_GB2312" w:hAnsi="宋体" w:cs="仿宋_GB2312"/>
          <w:sz w:val="28"/>
          <w:szCs w:val="21"/>
        </w:rPr>
      </w:pPr>
      <w:r>
        <w:rPr>
          <w:rFonts w:ascii="仿宋_GB2312" w:eastAsia="仿宋_GB2312" w:hAnsi="宋体" w:cs="仿宋_GB2312" w:hint="eastAsia"/>
          <w:sz w:val="28"/>
          <w:szCs w:val="21"/>
        </w:rPr>
        <w:t>1.本表填写的各项内容属实，没有知识产权争议。</w:t>
      </w:r>
    </w:p>
    <w:p w:rsidR="007E5BAB" w:rsidRDefault="007E5BAB" w:rsidP="007E5BAB">
      <w:pPr>
        <w:adjustRightInd w:val="0"/>
        <w:snapToGrid w:val="0"/>
        <w:spacing w:line="360" w:lineRule="auto"/>
        <w:ind w:firstLineChars="200" w:firstLine="560"/>
        <w:rPr>
          <w:rFonts w:ascii="仿宋_GB2312" w:eastAsia="仿宋_GB2312" w:hAnsi="宋体" w:cs="仿宋_GB2312"/>
          <w:sz w:val="28"/>
          <w:szCs w:val="21"/>
        </w:rPr>
      </w:pPr>
      <w:r>
        <w:rPr>
          <w:rFonts w:ascii="仿宋_GB2312" w:eastAsia="仿宋_GB2312" w:hAnsi="宋体" w:cs="仿宋_GB2312" w:hint="eastAsia"/>
          <w:sz w:val="28"/>
          <w:szCs w:val="21"/>
        </w:rPr>
        <w:t>2.如获准立项，同意在本表基础上，以科研项目合同作为协议开展研究工作，并按填报的研究内容、时间和经费如期完成研究任务。</w:t>
      </w:r>
    </w:p>
    <w:p w:rsidR="007E5BAB" w:rsidRDefault="007E5BAB" w:rsidP="007E5BAB">
      <w:pPr>
        <w:adjustRightInd w:val="0"/>
        <w:snapToGrid w:val="0"/>
        <w:spacing w:line="360" w:lineRule="auto"/>
        <w:ind w:firstLineChars="200" w:firstLine="560"/>
        <w:rPr>
          <w:rFonts w:ascii="仿宋_GB2312" w:eastAsia="仿宋_GB2312" w:hAnsi="宋体" w:cs="仿宋_GB2312"/>
          <w:sz w:val="28"/>
          <w:szCs w:val="21"/>
        </w:rPr>
      </w:pPr>
      <w:r>
        <w:rPr>
          <w:rFonts w:ascii="仿宋_GB2312" w:eastAsia="仿宋_GB2312" w:hAnsi="宋体" w:cs="仿宋_GB2312" w:hint="eastAsia"/>
          <w:sz w:val="28"/>
          <w:szCs w:val="21"/>
        </w:rPr>
        <w:t>3.遵守学院有关项目管理规定，自觉接受项目检查与监督管理。</w:t>
      </w:r>
    </w:p>
    <w:p w:rsidR="007E5BAB" w:rsidRDefault="007E5BAB" w:rsidP="007E5BAB">
      <w:pPr>
        <w:adjustRightInd w:val="0"/>
        <w:snapToGrid w:val="0"/>
        <w:spacing w:line="360" w:lineRule="auto"/>
        <w:ind w:firstLineChars="200" w:firstLine="560"/>
        <w:rPr>
          <w:rFonts w:ascii="仿宋_GB2312" w:eastAsia="仿宋_GB2312" w:hAnsi="宋体" w:cs="仿宋_GB2312"/>
          <w:sz w:val="28"/>
          <w:szCs w:val="21"/>
        </w:rPr>
      </w:pPr>
      <w:r>
        <w:rPr>
          <w:rFonts w:ascii="仿宋_GB2312" w:eastAsia="仿宋_GB2312" w:hAnsi="宋体" w:cs="仿宋_GB2312" w:hint="eastAsia"/>
          <w:sz w:val="28"/>
          <w:szCs w:val="21"/>
        </w:rPr>
        <w:t>4.同意在</w:t>
      </w:r>
      <w:proofErr w:type="gramStart"/>
      <w:r>
        <w:rPr>
          <w:rFonts w:ascii="仿宋_GB2312" w:eastAsia="仿宋_GB2312" w:hAnsi="宋体" w:cs="仿宋_GB2312" w:hint="eastAsia"/>
          <w:sz w:val="28"/>
          <w:szCs w:val="21"/>
        </w:rPr>
        <w:t>项目结项时</w:t>
      </w:r>
      <w:proofErr w:type="gramEnd"/>
      <w:r>
        <w:rPr>
          <w:rFonts w:ascii="仿宋_GB2312" w:eastAsia="仿宋_GB2312" w:hAnsi="宋体" w:cs="仿宋_GB2312" w:hint="eastAsia"/>
          <w:sz w:val="28"/>
          <w:szCs w:val="21"/>
        </w:rPr>
        <w:t>将本项目研究与调查原始数据、资料等提交学院，并由学院在成果介绍和推广时无偿使用。</w:t>
      </w:r>
    </w:p>
    <w:p w:rsidR="007E5BAB" w:rsidRDefault="007E5BAB" w:rsidP="007E5BAB">
      <w:pPr>
        <w:adjustRightInd w:val="0"/>
        <w:snapToGrid w:val="0"/>
        <w:spacing w:line="360" w:lineRule="auto"/>
        <w:ind w:right="1800"/>
        <w:rPr>
          <w:rFonts w:ascii="仿宋_GB2312" w:eastAsia="仿宋_GB2312" w:hAnsi="宋体" w:cs="仿宋_GB2312"/>
          <w:sz w:val="30"/>
          <w:szCs w:val="21"/>
        </w:rPr>
      </w:pPr>
    </w:p>
    <w:p w:rsidR="007E5BAB" w:rsidRDefault="007E5BAB" w:rsidP="007E5BAB">
      <w:pPr>
        <w:spacing w:line="420" w:lineRule="exact"/>
        <w:ind w:right="1800"/>
        <w:rPr>
          <w:rFonts w:ascii="仿宋_GB2312" w:eastAsia="仿宋_GB2312" w:hAnsi="宋体" w:cs="仿宋_GB2312"/>
          <w:sz w:val="30"/>
          <w:szCs w:val="21"/>
        </w:rPr>
      </w:pPr>
    </w:p>
    <w:p w:rsidR="007E5BAB" w:rsidRDefault="007E5BAB" w:rsidP="007E5BAB">
      <w:pPr>
        <w:spacing w:line="420" w:lineRule="exact"/>
        <w:ind w:right="1800"/>
        <w:jc w:val="center"/>
        <w:rPr>
          <w:rFonts w:ascii="仿宋_GB2312" w:eastAsia="仿宋_GB2312" w:hAnsi="宋体" w:cs="仿宋_GB2312"/>
          <w:sz w:val="28"/>
          <w:szCs w:val="28"/>
        </w:rPr>
      </w:pPr>
      <w:r>
        <w:rPr>
          <w:rFonts w:ascii="仿宋_GB2312" w:eastAsia="仿宋_GB2312" w:hAnsi="宋体" w:cs="仿宋_GB2312" w:hint="eastAsia"/>
          <w:sz w:val="28"/>
          <w:szCs w:val="28"/>
        </w:rPr>
        <w:t xml:space="preserve"> 申请者（签章）：</w:t>
      </w:r>
    </w:p>
    <w:p w:rsidR="007E5BAB" w:rsidRDefault="007E5BAB" w:rsidP="007E5BAB">
      <w:pPr>
        <w:spacing w:line="420" w:lineRule="exact"/>
        <w:ind w:right="899"/>
        <w:jc w:val="center"/>
        <w:rPr>
          <w:rFonts w:ascii="仿宋_GB2312" w:eastAsia="仿宋_GB2312" w:hAnsi="宋体" w:cs="仿宋_GB2312"/>
          <w:sz w:val="28"/>
          <w:szCs w:val="28"/>
        </w:rPr>
      </w:pPr>
    </w:p>
    <w:p w:rsidR="007E5BAB" w:rsidRDefault="007E5BAB" w:rsidP="007E5BAB">
      <w:pPr>
        <w:spacing w:line="420" w:lineRule="exact"/>
        <w:ind w:right="899"/>
        <w:jc w:val="center"/>
        <w:rPr>
          <w:rFonts w:ascii="仿宋_GB2312" w:eastAsia="仿宋_GB2312" w:hAnsi="宋体" w:cs="仿宋_GB2312"/>
          <w:sz w:val="28"/>
          <w:szCs w:val="28"/>
        </w:rPr>
      </w:pPr>
      <w:r>
        <w:rPr>
          <w:rFonts w:ascii="仿宋_GB2312" w:eastAsia="仿宋_GB2312" w:hAnsi="宋体" w:cs="仿宋_GB2312" w:hint="eastAsia"/>
          <w:sz w:val="28"/>
          <w:szCs w:val="28"/>
        </w:rPr>
        <w:t xml:space="preserve">                                    年   月   日</w:t>
      </w:r>
    </w:p>
    <w:p w:rsidR="007E5BAB" w:rsidRDefault="007E5BAB" w:rsidP="007E5BAB">
      <w:r>
        <w:br w:type="page"/>
      </w:r>
    </w:p>
    <w:p w:rsidR="007E5BAB" w:rsidRDefault="007E5BAB" w:rsidP="007E5BAB">
      <w:pPr>
        <w:spacing w:line="420" w:lineRule="exact"/>
        <w:jc w:val="center"/>
        <w:rPr>
          <w:rFonts w:ascii="楷体_GB2312" w:eastAsia="楷体_GB2312" w:hAnsi="宋体" w:cs="楷体_GB2312"/>
          <w:sz w:val="36"/>
        </w:rPr>
      </w:pPr>
    </w:p>
    <w:p w:rsidR="007E5BAB" w:rsidRDefault="007E5BAB" w:rsidP="007E5BAB">
      <w:pPr>
        <w:spacing w:line="420" w:lineRule="exact"/>
        <w:jc w:val="center"/>
        <w:rPr>
          <w:rFonts w:ascii="楷体_GB2312" w:eastAsia="楷体_GB2312" w:hAnsi="宋体" w:cs="楷体_GB2312"/>
          <w:sz w:val="36"/>
        </w:rPr>
      </w:pPr>
      <w:r>
        <w:rPr>
          <w:rFonts w:ascii="楷体_GB2312" w:eastAsia="楷体_GB2312" w:hAnsi="宋体" w:cs="楷体_GB2312" w:hint="eastAsia"/>
          <w:sz w:val="36"/>
        </w:rPr>
        <w:t>填表说明</w:t>
      </w:r>
    </w:p>
    <w:p w:rsidR="007E5BAB" w:rsidRDefault="007E5BAB" w:rsidP="007E5BAB">
      <w:pPr>
        <w:adjustRightInd w:val="0"/>
        <w:snapToGrid w:val="0"/>
        <w:spacing w:line="360" w:lineRule="auto"/>
        <w:rPr>
          <w:rFonts w:ascii="黑体" w:eastAsia="黑体" w:hAnsi="宋体" w:cs="黑体"/>
          <w:sz w:val="28"/>
          <w:szCs w:val="21"/>
        </w:rPr>
      </w:pPr>
    </w:p>
    <w:p w:rsidR="007E5BAB" w:rsidRDefault="007E5BAB" w:rsidP="007E5BAB">
      <w:pPr>
        <w:adjustRightInd w:val="0"/>
        <w:snapToGrid w:val="0"/>
        <w:spacing w:line="360" w:lineRule="auto"/>
        <w:ind w:firstLineChars="200" w:firstLine="560"/>
        <w:rPr>
          <w:rFonts w:ascii="仿宋_GB2312" w:eastAsia="仿宋_GB2312" w:hAnsi="宋体" w:cs="仿宋_GB2312"/>
          <w:sz w:val="28"/>
          <w:szCs w:val="21"/>
        </w:rPr>
      </w:pPr>
      <w:r>
        <w:rPr>
          <w:rFonts w:ascii="仿宋_GB2312" w:eastAsia="仿宋_GB2312" w:hAnsi="宋体" w:cs="仿宋_GB2312" w:hint="eastAsia"/>
          <w:sz w:val="28"/>
          <w:szCs w:val="21"/>
        </w:rPr>
        <w:t>1.申请书各项内容应实事求是，认真填写，表达要明确、严谨。外来语要同时用原文和中文表达。第一次出现的缩写词，</w:t>
      </w:r>
      <w:proofErr w:type="gramStart"/>
      <w:r>
        <w:rPr>
          <w:rFonts w:ascii="仿宋_GB2312" w:eastAsia="仿宋_GB2312" w:hAnsi="宋体" w:cs="仿宋_GB2312" w:hint="eastAsia"/>
          <w:sz w:val="28"/>
          <w:szCs w:val="21"/>
        </w:rPr>
        <w:t>须注出</w:t>
      </w:r>
      <w:proofErr w:type="gramEnd"/>
      <w:r>
        <w:rPr>
          <w:rFonts w:ascii="仿宋_GB2312" w:eastAsia="仿宋_GB2312" w:hAnsi="宋体" w:cs="仿宋_GB2312" w:hint="eastAsia"/>
          <w:sz w:val="28"/>
          <w:szCs w:val="21"/>
        </w:rPr>
        <w:t>全称。</w:t>
      </w:r>
    </w:p>
    <w:p w:rsidR="007E5BAB" w:rsidRDefault="007E5BAB" w:rsidP="007E5BAB">
      <w:pPr>
        <w:adjustRightInd w:val="0"/>
        <w:snapToGrid w:val="0"/>
        <w:spacing w:line="360" w:lineRule="auto"/>
        <w:ind w:firstLineChars="200" w:firstLine="560"/>
        <w:rPr>
          <w:rFonts w:ascii="仿宋_GB2312" w:eastAsia="仿宋_GB2312" w:hAnsi="宋体" w:cs="仿宋_GB2312"/>
          <w:sz w:val="28"/>
          <w:szCs w:val="21"/>
        </w:rPr>
      </w:pPr>
      <w:r>
        <w:rPr>
          <w:rFonts w:ascii="仿宋_GB2312" w:eastAsia="仿宋_GB2312" w:hAnsi="宋体" w:cs="仿宋_GB2312" w:hint="eastAsia"/>
          <w:sz w:val="28"/>
          <w:szCs w:val="21"/>
        </w:rPr>
        <w:t>2.封面上的学科门类填该项目所属的一级学科，学科名称请查询中华人民共和国学科分类与代码国家标准 GB/T 13745-2009。</w:t>
      </w:r>
    </w:p>
    <w:p w:rsidR="007E5BAB" w:rsidRPr="0051586B" w:rsidRDefault="007E5BAB" w:rsidP="007E5BAB">
      <w:pPr>
        <w:adjustRightInd w:val="0"/>
        <w:snapToGrid w:val="0"/>
        <w:spacing w:line="360" w:lineRule="auto"/>
        <w:ind w:firstLineChars="200" w:firstLine="560"/>
        <w:rPr>
          <w:rFonts w:ascii="仿宋_GB2312" w:eastAsia="仿宋_GB2312" w:hAnsi="宋体" w:cs="仿宋_GB2312"/>
          <w:sz w:val="28"/>
          <w:szCs w:val="21"/>
        </w:rPr>
      </w:pPr>
      <w:r w:rsidRPr="0051586B">
        <w:rPr>
          <w:rFonts w:ascii="仿宋_GB2312" w:eastAsia="仿宋_GB2312" w:hAnsi="宋体" w:cs="仿宋_GB2312" w:hint="eastAsia"/>
          <w:sz w:val="28"/>
          <w:szCs w:val="21"/>
        </w:rPr>
        <w:t>3.</w:t>
      </w:r>
      <w:r w:rsidRPr="0051586B">
        <w:rPr>
          <w:rFonts w:ascii="仿宋_GB2312" w:eastAsia="仿宋_GB2312" w:hAnsi="宋体" w:cs="仿宋_GB2312"/>
          <w:sz w:val="28"/>
          <w:szCs w:val="21"/>
        </w:rPr>
        <w:t>起止时间，原则上不超过一年。</w:t>
      </w:r>
    </w:p>
    <w:p w:rsidR="007E5BAB" w:rsidRPr="0051586B" w:rsidRDefault="007E5BAB" w:rsidP="007E5BAB">
      <w:pPr>
        <w:adjustRightInd w:val="0"/>
        <w:snapToGrid w:val="0"/>
        <w:spacing w:line="360" w:lineRule="auto"/>
        <w:ind w:firstLineChars="200" w:firstLine="560"/>
        <w:rPr>
          <w:rFonts w:ascii="仿宋_GB2312" w:eastAsia="仿宋_GB2312" w:hAnsi="宋体" w:cs="仿宋_GB2312"/>
          <w:sz w:val="28"/>
          <w:szCs w:val="21"/>
        </w:rPr>
      </w:pPr>
      <w:r w:rsidRPr="0051586B">
        <w:rPr>
          <w:rFonts w:ascii="仿宋_GB2312" w:eastAsia="仿宋_GB2312" w:hAnsi="宋体" w:cs="仿宋_GB2312" w:hint="eastAsia"/>
          <w:sz w:val="28"/>
          <w:szCs w:val="21"/>
        </w:rPr>
        <w:t>4.</w:t>
      </w:r>
      <w:r w:rsidRPr="0051586B">
        <w:rPr>
          <w:rFonts w:ascii="仿宋_GB2312" w:eastAsia="仿宋_GB2312" w:hAnsi="宋体" w:cs="仿宋_GB2312"/>
          <w:sz w:val="28"/>
          <w:szCs w:val="21"/>
        </w:rPr>
        <w:t>申请经费概算，一般指所需图书资料费、材料打印复印费、邮寄费、外出调研费、小型会议鉴定费。</w:t>
      </w:r>
    </w:p>
    <w:p w:rsidR="007E5BAB" w:rsidRPr="0051586B" w:rsidRDefault="007E5BAB" w:rsidP="007E5BAB">
      <w:pPr>
        <w:adjustRightInd w:val="0"/>
        <w:snapToGrid w:val="0"/>
        <w:spacing w:line="360" w:lineRule="auto"/>
        <w:ind w:firstLineChars="200" w:firstLine="560"/>
        <w:rPr>
          <w:rFonts w:ascii="仿宋_GB2312" w:eastAsia="仿宋_GB2312" w:hAnsi="宋体" w:cs="仿宋_GB2312"/>
          <w:sz w:val="28"/>
          <w:szCs w:val="21"/>
        </w:rPr>
      </w:pPr>
      <w:r w:rsidRPr="0051586B">
        <w:rPr>
          <w:rFonts w:ascii="仿宋_GB2312" w:eastAsia="仿宋_GB2312" w:hAnsi="宋体" w:cs="仿宋_GB2312" w:hint="eastAsia"/>
          <w:sz w:val="28"/>
          <w:szCs w:val="21"/>
        </w:rPr>
        <w:t>5.</w:t>
      </w:r>
      <w:r w:rsidRPr="0051586B">
        <w:rPr>
          <w:rFonts w:ascii="仿宋_GB2312" w:eastAsia="仿宋_GB2312" w:hAnsi="宋体" w:cs="仿宋_GB2312"/>
          <w:sz w:val="28"/>
          <w:szCs w:val="21"/>
        </w:rPr>
        <w:t>其他需要说明的问题，主要指研究该课题所需的仪器设备条件，有无可能获得其他资助情况，如涉及其他合作单位，应填写合作单位支持条件等。</w:t>
      </w:r>
    </w:p>
    <w:p w:rsidR="007E5BAB" w:rsidRPr="0051586B" w:rsidRDefault="007E5BAB" w:rsidP="007E5BAB">
      <w:pPr>
        <w:adjustRightInd w:val="0"/>
        <w:snapToGrid w:val="0"/>
        <w:spacing w:line="360" w:lineRule="auto"/>
        <w:ind w:firstLineChars="200" w:firstLine="560"/>
        <w:rPr>
          <w:rFonts w:ascii="仿宋_GB2312" w:eastAsia="仿宋_GB2312" w:hAnsi="宋体" w:cs="仿宋_GB2312"/>
          <w:sz w:val="28"/>
          <w:szCs w:val="21"/>
        </w:rPr>
      </w:pPr>
      <w:r w:rsidRPr="0051586B">
        <w:rPr>
          <w:rFonts w:ascii="仿宋_GB2312" w:eastAsia="仿宋_GB2312" w:hAnsi="宋体" w:cs="仿宋_GB2312" w:hint="eastAsia"/>
          <w:sz w:val="28"/>
          <w:szCs w:val="21"/>
        </w:rPr>
        <w:t>6.</w:t>
      </w:r>
      <w:r w:rsidRPr="0051586B">
        <w:rPr>
          <w:rFonts w:ascii="仿宋_GB2312" w:eastAsia="仿宋_GB2312" w:hAnsi="宋体" w:cs="仿宋_GB2312"/>
          <w:sz w:val="28"/>
          <w:szCs w:val="21"/>
        </w:rPr>
        <w:t>本表</w:t>
      </w:r>
      <w:r w:rsidR="007A7088">
        <w:rPr>
          <w:rFonts w:ascii="仿宋_GB2312" w:eastAsia="仿宋_GB2312" w:hAnsi="宋体" w:cs="仿宋_GB2312" w:hint="eastAsia"/>
          <w:sz w:val="28"/>
          <w:szCs w:val="21"/>
        </w:rPr>
        <w:t>A4纸</w:t>
      </w:r>
      <w:r>
        <w:rPr>
          <w:rFonts w:ascii="仿宋_GB2312" w:eastAsia="仿宋_GB2312" w:hAnsi="宋体" w:cs="仿宋_GB2312" w:hint="eastAsia"/>
          <w:sz w:val="28"/>
          <w:szCs w:val="21"/>
        </w:rPr>
        <w:t>打印</w:t>
      </w:r>
      <w:r w:rsidR="007A7088">
        <w:rPr>
          <w:rFonts w:ascii="仿宋_GB2312" w:eastAsia="仿宋_GB2312" w:hAnsi="宋体" w:cs="仿宋_GB2312" w:hint="eastAsia"/>
          <w:sz w:val="28"/>
          <w:szCs w:val="21"/>
        </w:rPr>
        <w:t>，</w:t>
      </w:r>
      <w:r w:rsidRPr="0051586B">
        <w:rPr>
          <w:rFonts w:ascii="仿宋_GB2312" w:eastAsia="仿宋_GB2312" w:hAnsi="宋体" w:cs="仿宋_GB2312"/>
          <w:sz w:val="28"/>
          <w:szCs w:val="21"/>
        </w:rPr>
        <w:t>一式三份。</w:t>
      </w:r>
    </w:p>
    <w:p w:rsidR="007E5BAB" w:rsidRPr="0051586B" w:rsidRDefault="007E5BAB" w:rsidP="007E5BAB">
      <w:pPr>
        <w:adjustRightInd w:val="0"/>
        <w:snapToGrid w:val="0"/>
        <w:spacing w:line="360" w:lineRule="auto"/>
        <w:ind w:firstLineChars="200" w:firstLine="560"/>
        <w:rPr>
          <w:rFonts w:ascii="仿宋_GB2312" w:eastAsia="仿宋_GB2312" w:hAnsi="宋体" w:cs="仿宋_GB2312"/>
          <w:sz w:val="28"/>
          <w:szCs w:val="21"/>
        </w:rPr>
      </w:pPr>
    </w:p>
    <w:p w:rsidR="007E5BAB" w:rsidRDefault="007E5BAB" w:rsidP="007E5BAB">
      <w:pPr>
        <w:adjustRightInd w:val="0"/>
        <w:snapToGrid w:val="0"/>
        <w:spacing w:line="360" w:lineRule="auto"/>
        <w:ind w:firstLineChars="200" w:firstLine="560"/>
        <w:rPr>
          <w:rFonts w:ascii="仿宋_GB2312" w:eastAsia="仿宋_GB2312" w:hAnsi="宋体" w:cs="仿宋_GB2312"/>
          <w:sz w:val="28"/>
          <w:szCs w:val="21"/>
        </w:rPr>
      </w:pPr>
    </w:p>
    <w:p w:rsidR="007E5BAB" w:rsidRDefault="007E5BAB" w:rsidP="007E5BAB">
      <w:pPr>
        <w:adjustRightInd w:val="0"/>
        <w:snapToGrid w:val="0"/>
        <w:spacing w:line="360" w:lineRule="auto"/>
        <w:ind w:firstLineChars="200" w:firstLine="560"/>
        <w:rPr>
          <w:rFonts w:ascii="仿宋_GB2312" w:eastAsia="仿宋_GB2312" w:hAnsi="宋体" w:cs="仿宋_GB2312"/>
          <w:sz w:val="28"/>
          <w:szCs w:val="21"/>
        </w:rPr>
      </w:pPr>
    </w:p>
    <w:p w:rsidR="007E5BAB" w:rsidRDefault="007E5BAB" w:rsidP="007E5BAB">
      <w:pPr>
        <w:adjustRightInd w:val="0"/>
        <w:snapToGrid w:val="0"/>
        <w:spacing w:line="360" w:lineRule="auto"/>
        <w:ind w:firstLineChars="200" w:firstLine="560"/>
        <w:rPr>
          <w:rFonts w:ascii="仿宋_GB2312" w:eastAsia="仿宋_GB2312" w:hAnsi="宋体" w:cs="仿宋_GB2312"/>
          <w:sz w:val="28"/>
          <w:szCs w:val="21"/>
        </w:rPr>
      </w:pPr>
    </w:p>
    <w:p w:rsidR="007E5BAB" w:rsidRDefault="007E5BAB" w:rsidP="007E5BAB">
      <w:pPr>
        <w:adjustRightInd w:val="0"/>
        <w:snapToGrid w:val="0"/>
        <w:spacing w:line="360" w:lineRule="auto"/>
        <w:ind w:firstLineChars="200" w:firstLine="560"/>
        <w:rPr>
          <w:rFonts w:ascii="仿宋_GB2312" w:eastAsia="仿宋_GB2312" w:hAnsi="宋体" w:cs="仿宋_GB2312"/>
          <w:sz w:val="28"/>
          <w:szCs w:val="21"/>
        </w:rPr>
      </w:pPr>
    </w:p>
    <w:p w:rsidR="007E5BAB" w:rsidRDefault="007E5BAB" w:rsidP="007E5BAB">
      <w:pPr>
        <w:adjustRightInd w:val="0"/>
        <w:snapToGrid w:val="0"/>
        <w:spacing w:line="360" w:lineRule="auto"/>
        <w:ind w:firstLineChars="200" w:firstLine="560"/>
        <w:rPr>
          <w:rFonts w:ascii="仿宋_GB2312" w:eastAsia="仿宋_GB2312" w:hAnsi="宋体" w:cs="仿宋_GB2312"/>
          <w:sz w:val="28"/>
          <w:szCs w:val="21"/>
        </w:rPr>
      </w:pPr>
    </w:p>
    <w:p w:rsidR="007E5BAB" w:rsidRDefault="007E5BAB" w:rsidP="007E5BAB">
      <w:pPr>
        <w:adjustRightInd w:val="0"/>
        <w:snapToGrid w:val="0"/>
        <w:spacing w:line="360" w:lineRule="auto"/>
        <w:ind w:firstLineChars="200" w:firstLine="560"/>
        <w:rPr>
          <w:rFonts w:ascii="仿宋_GB2312" w:eastAsia="仿宋_GB2312" w:hAnsi="宋体" w:cs="仿宋_GB2312"/>
          <w:sz w:val="28"/>
          <w:szCs w:val="21"/>
        </w:rPr>
      </w:pPr>
    </w:p>
    <w:p w:rsidR="007E5BAB" w:rsidRDefault="007E5BAB" w:rsidP="007E5BAB">
      <w:pPr>
        <w:adjustRightInd w:val="0"/>
        <w:snapToGrid w:val="0"/>
        <w:spacing w:line="360" w:lineRule="auto"/>
        <w:ind w:firstLineChars="200" w:firstLine="560"/>
        <w:rPr>
          <w:rFonts w:ascii="仿宋_GB2312" w:eastAsia="仿宋_GB2312" w:hAnsi="宋体" w:cs="仿宋_GB2312"/>
          <w:sz w:val="28"/>
          <w:szCs w:val="21"/>
        </w:rPr>
      </w:pPr>
    </w:p>
    <w:p w:rsidR="007E5BAB" w:rsidRDefault="007E5BAB" w:rsidP="007E5BAB">
      <w:pPr>
        <w:adjustRightInd w:val="0"/>
        <w:snapToGrid w:val="0"/>
        <w:spacing w:line="360" w:lineRule="auto"/>
        <w:ind w:firstLineChars="200" w:firstLine="560"/>
        <w:rPr>
          <w:rFonts w:ascii="仿宋_GB2312" w:eastAsia="仿宋_GB2312" w:hAnsi="宋体" w:cs="仿宋_GB2312"/>
          <w:sz w:val="28"/>
          <w:szCs w:val="21"/>
        </w:rPr>
      </w:pPr>
    </w:p>
    <w:p w:rsidR="007E5BAB" w:rsidRDefault="007E5BAB" w:rsidP="007E5BAB">
      <w:pPr>
        <w:adjustRightInd w:val="0"/>
        <w:snapToGrid w:val="0"/>
        <w:spacing w:line="360" w:lineRule="auto"/>
        <w:ind w:firstLineChars="200" w:firstLine="560"/>
        <w:rPr>
          <w:rFonts w:ascii="仿宋_GB2312" w:eastAsia="仿宋_GB2312" w:hAnsi="宋体" w:cs="仿宋_GB2312"/>
          <w:sz w:val="28"/>
          <w:szCs w:val="21"/>
        </w:rPr>
      </w:pPr>
    </w:p>
    <w:p w:rsidR="007E5BAB" w:rsidRDefault="007E5BAB" w:rsidP="007E5BAB">
      <w:pPr>
        <w:adjustRightInd w:val="0"/>
        <w:snapToGrid w:val="0"/>
        <w:spacing w:line="360" w:lineRule="auto"/>
        <w:ind w:firstLineChars="200" w:firstLine="560"/>
        <w:rPr>
          <w:rFonts w:ascii="仿宋_GB2312" w:eastAsia="仿宋_GB2312" w:hAnsi="宋体" w:cs="仿宋_GB2312"/>
          <w:sz w:val="28"/>
          <w:szCs w:val="21"/>
        </w:rPr>
      </w:pPr>
    </w:p>
    <w:p w:rsidR="00D70B02" w:rsidRDefault="00D70B02" w:rsidP="009C7313">
      <w:pPr>
        <w:jc w:val="left"/>
        <w:rPr>
          <w:rStyle w:val="NormalCharacter"/>
          <w:rFonts w:ascii="Calibri" w:hAnsi="Calibri"/>
        </w:rPr>
      </w:pPr>
    </w:p>
    <w:tbl>
      <w:tblPr>
        <w:tblW w:w="976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7E0" w:firstRow="1" w:lastRow="1" w:firstColumn="1" w:lastColumn="1" w:noHBand="1" w:noVBand="1"/>
      </w:tblPr>
      <w:tblGrid>
        <w:gridCol w:w="525"/>
        <w:gridCol w:w="1200"/>
        <w:gridCol w:w="690"/>
        <w:gridCol w:w="735"/>
        <w:gridCol w:w="1155"/>
        <w:gridCol w:w="1260"/>
        <w:gridCol w:w="1365"/>
        <w:gridCol w:w="1365"/>
        <w:gridCol w:w="1470"/>
      </w:tblGrid>
      <w:tr w:rsidR="00D70B02">
        <w:trPr>
          <w:cantSplit/>
          <w:trHeight w:val="604"/>
        </w:trPr>
        <w:tc>
          <w:tcPr>
            <w:tcW w:w="525" w:type="dxa"/>
            <w:vMerge w:val="restart"/>
            <w:tcBorders>
              <w:top w:val="single" w:sz="12" w:space="0" w:color="000000"/>
              <w:left w:val="single" w:sz="12" w:space="0" w:color="000000"/>
              <w:bottom w:val="single" w:sz="6" w:space="0" w:color="000000"/>
              <w:right w:val="single" w:sz="6" w:space="0" w:color="000000"/>
            </w:tcBorders>
            <w:vAlign w:val="center"/>
          </w:tcPr>
          <w:p w:rsidR="00D70B02" w:rsidRDefault="00165AD1" w:rsidP="00165AD1">
            <w:pPr>
              <w:jc w:val="center"/>
              <w:rPr>
                <w:rStyle w:val="NormalCharacter"/>
                <w:rFonts w:ascii="Calibri" w:hAnsi="Calibri"/>
                <w:color w:val="000000"/>
              </w:rPr>
            </w:pPr>
            <w:r w:rsidRPr="00FC08E4">
              <w:rPr>
                <w:rStyle w:val="NormalCharacter"/>
                <w:rFonts w:ascii="Calibri" w:hAnsi="Calibri"/>
                <w:color w:val="000000"/>
              </w:rPr>
              <w:t>研究课题</w:t>
            </w:r>
          </w:p>
        </w:tc>
        <w:tc>
          <w:tcPr>
            <w:tcW w:w="1200" w:type="dxa"/>
            <w:tcBorders>
              <w:top w:val="single" w:sz="12" w:space="0" w:color="000000"/>
              <w:left w:val="single" w:sz="6" w:space="0" w:color="000000"/>
              <w:bottom w:val="single" w:sz="6" w:space="0" w:color="000000"/>
              <w:right w:val="single" w:sz="6" w:space="0" w:color="000000"/>
            </w:tcBorders>
            <w:vAlign w:val="center"/>
          </w:tcPr>
          <w:p w:rsidR="00D70B02" w:rsidRDefault="00165AD1" w:rsidP="00165AD1">
            <w:pPr>
              <w:jc w:val="center"/>
              <w:rPr>
                <w:rStyle w:val="NormalCharacter"/>
                <w:rFonts w:ascii="Calibri" w:hAnsi="Calibri"/>
                <w:color w:val="000000"/>
              </w:rPr>
            </w:pPr>
            <w:r w:rsidRPr="00FC08E4">
              <w:rPr>
                <w:rStyle w:val="NormalCharacter"/>
                <w:rFonts w:ascii="Calibri" w:hAnsi="Calibri"/>
                <w:color w:val="000000"/>
              </w:rPr>
              <w:t>课题名称</w:t>
            </w:r>
          </w:p>
        </w:tc>
        <w:tc>
          <w:tcPr>
            <w:tcW w:w="8040" w:type="dxa"/>
            <w:gridSpan w:val="7"/>
            <w:tcBorders>
              <w:top w:val="single" w:sz="12" w:space="0" w:color="000000"/>
              <w:left w:val="single" w:sz="6" w:space="0" w:color="000000"/>
              <w:bottom w:val="single" w:sz="6" w:space="0" w:color="000000"/>
              <w:right w:val="single" w:sz="12" w:space="0" w:color="000000"/>
            </w:tcBorders>
            <w:vAlign w:val="center"/>
          </w:tcPr>
          <w:p w:rsidR="00D70B02" w:rsidRDefault="00D70B02" w:rsidP="00165AD1">
            <w:pPr>
              <w:jc w:val="center"/>
              <w:rPr>
                <w:rStyle w:val="NormalCharacter"/>
                <w:rFonts w:ascii="Calibri" w:eastAsia="楷体_GB2312" w:hAnsi="Calibri"/>
                <w:color w:val="000000"/>
                <w:spacing w:val="20"/>
              </w:rPr>
            </w:pPr>
          </w:p>
        </w:tc>
      </w:tr>
      <w:tr w:rsidR="00D70B02">
        <w:trPr>
          <w:cantSplit/>
          <w:trHeight w:val="440"/>
        </w:trPr>
        <w:tc>
          <w:tcPr>
            <w:tcW w:w="525" w:type="dxa"/>
            <w:vMerge/>
            <w:tcBorders>
              <w:top w:val="single" w:sz="6" w:space="0" w:color="000000"/>
              <w:left w:val="single" w:sz="12" w:space="0" w:color="000000"/>
              <w:bottom w:val="single" w:sz="6" w:space="0" w:color="000000"/>
              <w:right w:val="single" w:sz="6" w:space="0" w:color="000000"/>
            </w:tcBorders>
            <w:vAlign w:val="center"/>
          </w:tcPr>
          <w:p w:rsidR="00D70B02" w:rsidRDefault="00D70B02" w:rsidP="00165AD1">
            <w:pPr>
              <w:jc w:val="center"/>
              <w:rPr>
                <w:rStyle w:val="NormalCharacter"/>
                <w:rFonts w:ascii="Calibri" w:hAnsi="Calibri"/>
                <w:color w:val="000000"/>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D70B02" w:rsidRDefault="00165AD1" w:rsidP="00165AD1">
            <w:pPr>
              <w:jc w:val="center"/>
              <w:rPr>
                <w:rStyle w:val="NormalCharacter"/>
                <w:rFonts w:ascii="Calibri" w:hAnsi="Calibri"/>
                <w:color w:val="000000"/>
              </w:rPr>
            </w:pPr>
            <w:r w:rsidRPr="00FC08E4">
              <w:rPr>
                <w:rStyle w:val="NormalCharacter"/>
                <w:rFonts w:ascii="Calibri" w:hAnsi="Calibri"/>
                <w:color w:val="000000"/>
              </w:rPr>
              <w:t>起止时间</w:t>
            </w:r>
          </w:p>
        </w:tc>
        <w:tc>
          <w:tcPr>
            <w:tcW w:w="8040" w:type="dxa"/>
            <w:gridSpan w:val="7"/>
            <w:tcBorders>
              <w:top w:val="single" w:sz="6" w:space="0" w:color="000000"/>
              <w:left w:val="single" w:sz="6" w:space="0" w:color="000000"/>
              <w:bottom w:val="single" w:sz="6" w:space="0" w:color="000000"/>
              <w:right w:val="single" w:sz="12" w:space="0" w:color="000000"/>
            </w:tcBorders>
            <w:vAlign w:val="center"/>
          </w:tcPr>
          <w:p w:rsidR="00D70B02" w:rsidRDefault="00165AD1" w:rsidP="00165AD1">
            <w:pPr>
              <w:jc w:val="center"/>
              <w:rPr>
                <w:rStyle w:val="NormalCharacter"/>
                <w:rFonts w:ascii="Calibri" w:hAnsi="Calibri"/>
                <w:color w:val="000000"/>
              </w:rPr>
            </w:pPr>
            <w:r w:rsidRPr="00FC08E4">
              <w:rPr>
                <w:rStyle w:val="NormalCharacter"/>
                <w:rFonts w:ascii="Calibri" w:hAnsi="Calibri"/>
                <w:color w:val="000000"/>
              </w:rPr>
              <w:t>年</w:t>
            </w:r>
            <w:r w:rsidR="00A7666E">
              <w:rPr>
                <w:rStyle w:val="NormalCharacter"/>
                <w:rFonts w:ascii="Calibri" w:hAnsi="Calibri" w:hint="eastAsia"/>
                <w:color w:val="000000"/>
              </w:rPr>
              <w:t xml:space="preserve">   </w:t>
            </w:r>
            <w:r w:rsidRPr="00FC08E4">
              <w:rPr>
                <w:rStyle w:val="NormalCharacter"/>
                <w:rFonts w:ascii="Calibri" w:hAnsi="Calibri"/>
                <w:color w:val="000000"/>
              </w:rPr>
              <w:t>月</w:t>
            </w:r>
            <w:r w:rsidR="00A7666E">
              <w:rPr>
                <w:rStyle w:val="NormalCharacter"/>
                <w:rFonts w:ascii="Calibri" w:hAnsi="Calibri" w:hint="eastAsia"/>
                <w:color w:val="000000"/>
              </w:rPr>
              <w:t xml:space="preserve">     </w:t>
            </w:r>
            <w:r w:rsidRPr="00FC08E4">
              <w:rPr>
                <w:rStyle w:val="NormalCharacter"/>
                <w:rFonts w:ascii="Calibri" w:hAnsi="Calibri"/>
                <w:color w:val="000000"/>
              </w:rPr>
              <w:t>至</w:t>
            </w:r>
            <w:r w:rsidR="00A7666E">
              <w:rPr>
                <w:rStyle w:val="NormalCharacter"/>
                <w:rFonts w:ascii="Calibri" w:hAnsi="Calibri" w:hint="eastAsia"/>
                <w:color w:val="000000"/>
              </w:rPr>
              <w:t xml:space="preserve">  </w:t>
            </w:r>
            <w:r w:rsidRPr="00FC08E4">
              <w:rPr>
                <w:rStyle w:val="NormalCharacter"/>
                <w:rFonts w:ascii="Calibri" w:hAnsi="Calibri"/>
                <w:color w:val="000000"/>
              </w:rPr>
              <w:t>年</w:t>
            </w:r>
            <w:r w:rsidR="00A7666E">
              <w:rPr>
                <w:rStyle w:val="NormalCharacter"/>
                <w:rFonts w:ascii="Calibri" w:hAnsi="Calibri" w:hint="eastAsia"/>
                <w:color w:val="000000"/>
              </w:rPr>
              <w:t xml:space="preserve">  </w:t>
            </w:r>
            <w:r w:rsidRPr="00FC08E4">
              <w:rPr>
                <w:rStyle w:val="NormalCharacter"/>
                <w:rFonts w:ascii="Calibri" w:hAnsi="Calibri"/>
                <w:color w:val="000000"/>
              </w:rPr>
              <w:t>月</w:t>
            </w:r>
          </w:p>
        </w:tc>
      </w:tr>
      <w:tr w:rsidR="00D70B02">
        <w:trPr>
          <w:cantSplit/>
          <w:trHeight w:val="575"/>
        </w:trPr>
        <w:tc>
          <w:tcPr>
            <w:tcW w:w="525" w:type="dxa"/>
            <w:vMerge w:val="restart"/>
            <w:tcBorders>
              <w:top w:val="single" w:sz="6" w:space="0" w:color="000000"/>
              <w:left w:val="single" w:sz="12" w:space="0" w:color="000000"/>
              <w:bottom w:val="single" w:sz="6" w:space="0" w:color="000000"/>
              <w:right w:val="single" w:sz="6" w:space="0" w:color="000000"/>
            </w:tcBorders>
            <w:vAlign w:val="center"/>
          </w:tcPr>
          <w:p w:rsidR="00D70B02" w:rsidRDefault="00165AD1" w:rsidP="00165AD1">
            <w:pPr>
              <w:jc w:val="center"/>
              <w:rPr>
                <w:rStyle w:val="NormalCharacter"/>
                <w:rFonts w:ascii="Calibri" w:hAnsi="Calibri"/>
                <w:color w:val="000000"/>
              </w:rPr>
            </w:pPr>
            <w:r w:rsidRPr="00FC08E4">
              <w:rPr>
                <w:rStyle w:val="NormalCharacter"/>
                <w:rFonts w:ascii="Calibri" w:hAnsi="Calibri"/>
                <w:color w:val="000000"/>
              </w:rPr>
              <w:t>项目负责人及主要参加者情况</w:t>
            </w:r>
          </w:p>
        </w:tc>
        <w:tc>
          <w:tcPr>
            <w:tcW w:w="1200" w:type="dxa"/>
            <w:tcBorders>
              <w:top w:val="single" w:sz="6" w:space="0" w:color="000000"/>
              <w:left w:val="single" w:sz="6" w:space="0" w:color="000000"/>
              <w:bottom w:val="single" w:sz="6" w:space="0" w:color="000000"/>
              <w:right w:val="single" w:sz="6" w:space="0" w:color="000000"/>
            </w:tcBorders>
            <w:vAlign w:val="center"/>
          </w:tcPr>
          <w:p w:rsidR="00D70B02" w:rsidRDefault="00165AD1" w:rsidP="00165AD1">
            <w:pPr>
              <w:jc w:val="center"/>
              <w:rPr>
                <w:rStyle w:val="NormalCharacter"/>
                <w:rFonts w:ascii="Calibri" w:hAnsi="Calibri"/>
                <w:color w:val="000000"/>
              </w:rPr>
            </w:pPr>
            <w:r w:rsidRPr="00FC08E4">
              <w:rPr>
                <w:rStyle w:val="NormalCharacter"/>
                <w:rFonts w:ascii="Calibri" w:hAnsi="Calibri"/>
                <w:color w:val="000000"/>
              </w:rPr>
              <w:t>姓名</w:t>
            </w:r>
          </w:p>
        </w:tc>
        <w:tc>
          <w:tcPr>
            <w:tcW w:w="690" w:type="dxa"/>
            <w:tcBorders>
              <w:top w:val="single" w:sz="6" w:space="0" w:color="000000"/>
              <w:left w:val="single" w:sz="6" w:space="0" w:color="000000"/>
              <w:bottom w:val="single" w:sz="6" w:space="0" w:color="000000"/>
              <w:right w:val="single" w:sz="6" w:space="0" w:color="000000"/>
            </w:tcBorders>
            <w:vAlign w:val="center"/>
          </w:tcPr>
          <w:p w:rsidR="00D70B02" w:rsidRDefault="00165AD1" w:rsidP="00165AD1">
            <w:pPr>
              <w:jc w:val="center"/>
              <w:rPr>
                <w:rStyle w:val="NormalCharacter"/>
                <w:rFonts w:ascii="Calibri" w:hAnsi="Calibri"/>
                <w:color w:val="000000"/>
              </w:rPr>
            </w:pPr>
            <w:r w:rsidRPr="00FC08E4">
              <w:rPr>
                <w:rStyle w:val="NormalCharacter"/>
                <w:rFonts w:ascii="Calibri" w:hAnsi="Calibri"/>
                <w:color w:val="000000"/>
              </w:rPr>
              <w:t>性别</w:t>
            </w:r>
          </w:p>
        </w:tc>
        <w:tc>
          <w:tcPr>
            <w:tcW w:w="735" w:type="dxa"/>
            <w:tcBorders>
              <w:top w:val="single" w:sz="6" w:space="0" w:color="000000"/>
              <w:left w:val="single" w:sz="6" w:space="0" w:color="000000"/>
              <w:bottom w:val="single" w:sz="6" w:space="0" w:color="000000"/>
              <w:right w:val="single" w:sz="6" w:space="0" w:color="000000"/>
            </w:tcBorders>
            <w:vAlign w:val="center"/>
          </w:tcPr>
          <w:p w:rsidR="00D70B02" w:rsidRDefault="00165AD1" w:rsidP="00165AD1">
            <w:pPr>
              <w:jc w:val="center"/>
              <w:rPr>
                <w:rStyle w:val="NormalCharacter"/>
                <w:rFonts w:ascii="Calibri" w:hAnsi="Calibri"/>
                <w:color w:val="000000"/>
              </w:rPr>
            </w:pPr>
            <w:r w:rsidRPr="00FC08E4">
              <w:rPr>
                <w:rStyle w:val="NormalCharacter"/>
                <w:rFonts w:ascii="Calibri" w:hAnsi="Calibri"/>
                <w:color w:val="000000"/>
              </w:rPr>
              <w:t>年龄</w:t>
            </w:r>
          </w:p>
        </w:tc>
        <w:tc>
          <w:tcPr>
            <w:tcW w:w="1155" w:type="dxa"/>
            <w:tcBorders>
              <w:top w:val="single" w:sz="6" w:space="0" w:color="000000"/>
              <w:left w:val="single" w:sz="6" w:space="0" w:color="000000"/>
              <w:bottom w:val="single" w:sz="6" w:space="0" w:color="000000"/>
              <w:right w:val="single" w:sz="4" w:space="0" w:color="000000"/>
            </w:tcBorders>
            <w:vAlign w:val="center"/>
          </w:tcPr>
          <w:p w:rsidR="00D70B02" w:rsidRDefault="00165AD1" w:rsidP="00165AD1">
            <w:pPr>
              <w:jc w:val="center"/>
              <w:rPr>
                <w:rStyle w:val="NormalCharacter"/>
                <w:rFonts w:ascii="Calibri" w:hAnsi="Calibri"/>
                <w:color w:val="000000"/>
              </w:rPr>
            </w:pPr>
            <w:r w:rsidRPr="00FC08E4">
              <w:rPr>
                <w:rStyle w:val="NormalCharacter"/>
                <w:rFonts w:ascii="Calibri" w:hAnsi="Calibri"/>
                <w:color w:val="000000"/>
              </w:rPr>
              <w:t>最后学历</w:t>
            </w:r>
          </w:p>
        </w:tc>
        <w:tc>
          <w:tcPr>
            <w:tcW w:w="1260" w:type="dxa"/>
            <w:tcBorders>
              <w:top w:val="single" w:sz="6" w:space="0" w:color="000000"/>
              <w:left w:val="single" w:sz="4" w:space="0" w:color="000000"/>
              <w:bottom w:val="single" w:sz="6" w:space="0" w:color="000000"/>
              <w:right w:val="single" w:sz="6" w:space="0" w:color="000000"/>
            </w:tcBorders>
            <w:vAlign w:val="center"/>
          </w:tcPr>
          <w:p w:rsidR="00D70B02" w:rsidRDefault="00165AD1" w:rsidP="00165AD1">
            <w:pPr>
              <w:jc w:val="center"/>
              <w:rPr>
                <w:rStyle w:val="NormalCharacter"/>
                <w:rFonts w:ascii="Calibri" w:hAnsi="Calibri"/>
                <w:color w:val="000000"/>
              </w:rPr>
            </w:pPr>
            <w:r w:rsidRPr="00FC08E4">
              <w:rPr>
                <w:rStyle w:val="NormalCharacter"/>
                <w:rFonts w:ascii="Calibri" w:hAnsi="Calibri"/>
                <w:color w:val="000000"/>
              </w:rPr>
              <w:t>职称</w:t>
            </w:r>
          </w:p>
        </w:tc>
        <w:tc>
          <w:tcPr>
            <w:tcW w:w="1365" w:type="dxa"/>
            <w:tcBorders>
              <w:top w:val="single" w:sz="6" w:space="0" w:color="000000"/>
              <w:left w:val="single" w:sz="6" w:space="0" w:color="000000"/>
              <w:bottom w:val="single" w:sz="6" w:space="0" w:color="000000"/>
              <w:right w:val="single" w:sz="6" w:space="0" w:color="000000"/>
            </w:tcBorders>
            <w:vAlign w:val="center"/>
          </w:tcPr>
          <w:p w:rsidR="00D70B02" w:rsidRDefault="00165AD1" w:rsidP="00165AD1">
            <w:pPr>
              <w:jc w:val="center"/>
              <w:rPr>
                <w:rStyle w:val="NormalCharacter"/>
                <w:rFonts w:ascii="Calibri" w:hAnsi="Calibri"/>
                <w:color w:val="000000"/>
              </w:rPr>
            </w:pPr>
            <w:r w:rsidRPr="00FC08E4">
              <w:rPr>
                <w:rStyle w:val="NormalCharacter"/>
                <w:rFonts w:ascii="Calibri" w:hAnsi="Calibri"/>
                <w:color w:val="000000"/>
              </w:rPr>
              <w:t>所学专业</w:t>
            </w:r>
          </w:p>
        </w:tc>
        <w:tc>
          <w:tcPr>
            <w:tcW w:w="1365" w:type="dxa"/>
            <w:tcBorders>
              <w:top w:val="single" w:sz="6" w:space="0" w:color="000000"/>
              <w:left w:val="single" w:sz="6" w:space="0" w:color="000000"/>
              <w:bottom w:val="single" w:sz="6" w:space="0" w:color="000000"/>
              <w:right w:val="single" w:sz="6" w:space="0" w:color="000000"/>
            </w:tcBorders>
            <w:vAlign w:val="center"/>
          </w:tcPr>
          <w:p w:rsidR="00D70B02" w:rsidRDefault="00A7666E" w:rsidP="00165AD1">
            <w:pPr>
              <w:jc w:val="center"/>
              <w:rPr>
                <w:rStyle w:val="NormalCharacter"/>
                <w:rFonts w:ascii="Calibri" w:hAnsi="Calibri"/>
                <w:color w:val="000000"/>
              </w:rPr>
            </w:pPr>
            <w:r>
              <w:rPr>
                <w:rStyle w:val="NormalCharacter"/>
                <w:rFonts w:ascii="Calibri" w:hAnsi="Calibri" w:hint="eastAsia"/>
                <w:color w:val="000000"/>
              </w:rPr>
              <w:t>研究</w:t>
            </w:r>
            <w:r w:rsidR="00165AD1" w:rsidRPr="00FC08E4">
              <w:rPr>
                <w:rStyle w:val="NormalCharacter"/>
                <w:rFonts w:ascii="Calibri" w:hAnsi="Calibri"/>
                <w:color w:val="000000"/>
              </w:rPr>
              <w:t>方向</w:t>
            </w:r>
          </w:p>
        </w:tc>
        <w:tc>
          <w:tcPr>
            <w:tcW w:w="1470" w:type="dxa"/>
            <w:tcBorders>
              <w:top w:val="single" w:sz="6" w:space="0" w:color="000000"/>
              <w:left w:val="single" w:sz="6" w:space="0" w:color="000000"/>
              <w:bottom w:val="single" w:sz="6" w:space="0" w:color="000000"/>
              <w:right w:val="single" w:sz="12" w:space="0" w:color="000000"/>
            </w:tcBorders>
            <w:vAlign w:val="center"/>
          </w:tcPr>
          <w:p w:rsidR="00D70B02" w:rsidRDefault="00165AD1" w:rsidP="00165AD1">
            <w:pPr>
              <w:jc w:val="center"/>
              <w:rPr>
                <w:rStyle w:val="NormalCharacter"/>
                <w:rFonts w:ascii="Calibri" w:hAnsi="Calibri"/>
                <w:color w:val="000000"/>
              </w:rPr>
            </w:pPr>
            <w:r w:rsidRPr="00FC08E4">
              <w:rPr>
                <w:rStyle w:val="NormalCharacter"/>
                <w:rFonts w:ascii="Calibri" w:hAnsi="Calibri"/>
                <w:color w:val="000000"/>
              </w:rPr>
              <w:t>分工情况</w:t>
            </w:r>
          </w:p>
        </w:tc>
      </w:tr>
      <w:tr w:rsidR="00D70B02">
        <w:trPr>
          <w:cantSplit/>
          <w:trHeight w:val="400"/>
        </w:trPr>
        <w:tc>
          <w:tcPr>
            <w:tcW w:w="525" w:type="dxa"/>
            <w:vMerge/>
            <w:tcBorders>
              <w:top w:val="single" w:sz="6" w:space="0" w:color="000000"/>
              <w:left w:val="single" w:sz="12" w:space="0" w:color="000000"/>
              <w:bottom w:val="single" w:sz="6" w:space="0" w:color="000000"/>
              <w:right w:val="single" w:sz="6" w:space="0" w:color="000000"/>
            </w:tcBorders>
            <w:vAlign w:val="center"/>
          </w:tcPr>
          <w:p w:rsidR="00D70B02" w:rsidRDefault="00D70B02" w:rsidP="00165AD1">
            <w:pPr>
              <w:jc w:val="center"/>
              <w:rPr>
                <w:rStyle w:val="NormalCharacter"/>
                <w:rFonts w:ascii="Calibri" w:hAnsi="Calibri"/>
                <w:color w:val="000000"/>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690" w:type="dxa"/>
            <w:tcBorders>
              <w:top w:val="single" w:sz="6" w:space="0" w:color="000000"/>
              <w:left w:val="single" w:sz="6"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735" w:type="dxa"/>
            <w:tcBorders>
              <w:top w:val="single" w:sz="6" w:space="0" w:color="000000"/>
              <w:left w:val="single" w:sz="6"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1155" w:type="dxa"/>
            <w:tcBorders>
              <w:top w:val="single" w:sz="6" w:space="0" w:color="000000"/>
              <w:left w:val="single" w:sz="6" w:space="0" w:color="000000"/>
              <w:bottom w:val="single" w:sz="6" w:space="0" w:color="000000"/>
              <w:right w:val="single" w:sz="4" w:space="0" w:color="000000"/>
            </w:tcBorders>
            <w:vAlign w:val="center"/>
          </w:tcPr>
          <w:p w:rsidR="00D70B02" w:rsidRDefault="00D70B02" w:rsidP="00165AD1">
            <w:pPr>
              <w:jc w:val="center"/>
              <w:rPr>
                <w:rStyle w:val="NormalCharacter"/>
                <w:rFonts w:ascii="楷体_GB2312" w:eastAsia="楷体_GB2312" w:hAnsi="Calibri"/>
                <w:color w:val="000000"/>
                <w:spacing w:val="-20"/>
              </w:rPr>
            </w:pPr>
          </w:p>
        </w:tc>
        <w:tc>
          <w:tcPr>
            <w:tcW w:w="1260" w:type="dxa"/>
            <w:tcBorders>
              <w:top w:val="single" w:sz="6" w:space="0" w:color="000000"/>
              <w:left w:val="single" w:sz="4"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spacing w:val="-20"/>
              </w:rPr>
            </w:pPr>
          </w:p>
        </w:tc>
        <w:tc>
          <w:tcPr>
            <w:tcW w:w="1365" w:type="dxa"/>
            <w:tcBorders>
              <w:top w:val="single" w:sz="6" w:space="0" w:color="000000"/>
              <w:left w:val="single" w:sz="6"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1365" w:type="dxa"/>
            <w:tcBorders>
              <w:top w:val="single" w:sz="6" w:space="0" w:color="000000"/>
              <w:left w:val="single" w:sz="6"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1470" w:type="dxa"/>
            <w:tcBorders>
              <w:top w:val="single" w:sz="6" w:space="0" w:color="000000"/>
              <w:left w:val="single" w:sz="6" w:space="0" w:color="000000"/>
              <w:bottom w:val="single" w:sz="6" w:space="0" w:color="000000"/>
              <w:right w:val="single" w:sz="12" w:space="0" w:color="000000"/>
            </w:tcBorders>
            <w:vAlign w:val="center"/>
          </w:tcPr>
          <w:p w:rsidR="00D70B02" w:rsidRDefault="00D70B02" w:rsidP="00165AD1">
            <w:pPr>
              <w:jc w:val="center"/>
              <w:rPr>
                <w:rStyle w:val="NormalCharacter"/>
                <w:rFonts w:ascii="楷体_GB2312" w:eastAsia="楷体_GB2312" w:hAnsi="Calibri"/>
                <w:color w:val="000000"/>
                <w:spacing w:val="-10"/>
              </w:rPr>
            </w:pPr>
          </w:p>
        </w:tc>
      </w:tr>
      <w:tr w:rsidR="00D70B02">
        <w:trPr>
          <w:cantSplit/>
          <w:trHeight w:val="400"/>
        </w:trPr>
        <w:tc>
          <w:tcPr>
            <w:tcW w:w="525" w:type="dxa"/>
            <w:vMerge/>
            <w:tcBorders>
              <w:top w:val="single" w:sz="6" w:space="0" w:color="000000"/>
              <w:left w:val="single" w:sz="12" w:space="0" w:color="000000"/>
              <w:bottom w:val="single" w:sz="6" w:space="0" w:color="000000"/>
              <w:right w:val="single" w:sz="6" w:space="0" w:color="000000"/>
            </w:tcBorders>
            <w:vAlign w:val="center"/>
          </w:tcPr>
          <w:p w:rsidR="00D70B02" w:rsidRDefault="00D70B02" w:rsidP="00165AD1">
            <w:pPr>
              <w:jc w:val="center"/>
              <w:rPr>
                <w:rStyle w:val="NormalCharacter"/>
                <w:rFonts w:ascii="Calibri" w:hAnsi="Calibri"/>
                <w:color w:val="000000"/>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690" w:type="dxa"/>
            <w:tcBorders>
              <w:top w:val="single" w:sz="6" w:space="0" w:color="000000"/>
              <w:left w:val="single" w:sz="6"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735" w:type="dxa"/>
            <w:tcBorders>
              <w:top w:val="single" w:sz="6" w:space="0" w:color="000000"/>
              <w:left w:val="single" w:sz="6"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1155" w:type="dxa"/>
            <w:tcBorders>
              <w:top w:val="single" w:sz="6" w:space="0" w:color="000000"/>
              <w:left w:val="single" w:sz="6" w:space="0" w:color="000000"/>
              <w:bottom w:val="single" w:sz="6" w:space="0" w:color="000000"/>
              <w:right w:val="single" w:sz="4"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1260" w:type="dxa"/>
            <w:tcBorders>
              <w:top w:val="single" w:sz="6" w:space="0" w:color="000000"/>
              <w:left w:val="single" w:sz="4"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1365" w:type="dxa"/>
            <w:tcBorders>
              <w:top w:val="single" w:sz="6" w:space="0" w:color="000000"/>
              <w:left w:val="single" w:sz="6"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1365" w:type="dxa"/>
            <w:tcBorders>
              <w:top w:val="single" w:sz="6" w:space="0" w:color="000000"/>
              <w:left w:val="single" w:sz="6"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1470" w:type="dxa"/>
            <w:tcBorders>
              <w:top w:val="single" w:sz="6" w:space="0" w:color="000000"/>
              <w:left w:val="single" w:sz="6" w:space="0" w:color="000000"/>
              <w:bottom w:val="single" w:sz="6" w:space="0" w:color="000000"/>
              <w:right w:val="single" w:sz="12" w:space="0" w:color="000000"/>
            </w:tcBorders>
            <w:vAlign w:val="center"/>
          </w:tcPr>
          <w:p w:rsidR="00D70B02" w:rsidRDefault="00D70B02" w:rsidP="00165AD1">
            <w:pPr>
              <w:jc w:val="center"/>
              <w:rPr>
                <w:rStyle w:val="NormalCharacter"/>
                <w:rFonts w:ascii="楷体_GB2312" w:eastAsia="楷体_GB2312" w:hAnsi="Calibri"/>
                <w:color w:val="000000"/>
                <w:spacing w:val="-10"/>
              </w:rPr>
            </w:pPr>
          </w:p>
        </w:tc>
      </w:tr>
      <w:tr w:rsidR="00D70B02">
        <w:trPr>
          <w:cantSplit/>
          <w:trHeight w:val="400"/>
        </w:trPr>
        <w:tc>
          <w:tcPr>
            <w:tcW w:w="525" w:type="dxa"/>
            <w:vMerge/>
            <w:tcBorders>
              <w:top w:val="single" w:sz="6" w:space="0" w:color="000000"/>
              <w:left w:val="single" w:sz="12" w:space="0" w:color="000000"/>
              <w:bottom w:val="single" w:sz="6" w:space="0" w:color="000000"/>
              <w:right w:val="single" w:sz="6" w:space="0" w:color="000000"/>
            </w:tcBorders>
            <w:vAlign w:val="center"/>
          </w:tcPr>
          <w:p w:rsidR="00D70B02" w:rsidRDefault="00D70B02" w:rsidP="00165AD1">
            <w:pPr>
              <w:jc w:val="center"/>
              <w:rPr>
                <w:rStyle w:val="NormalCharacter"/>
                <w:rFonts w:ascii="Calibri" w:hAnsi="Calibri"/>
                <w:color w:val="000000"/>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690" w:type="dxa"/>
            <w:tcBorders>
              <w:top w:val="single" w:sz="6" w:space="0" w:color="000000"/>
              <w:left w:val="single" w:sz="6"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735" w:type="dxa"/>
            <w:tcBorders>
              <w:top w:val="single" w:sz="6" w:space="0" w:color="000000"/>
              <w:left w:val="single" w:sz="6"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1155" w:type="dxa"/>
            <w:tcBorders>
              <w:top w:val="single" w:sz="6" w:space="0" w:color="000000"/>
              <w:left w:val="single" w:sz="6" w:space="0" w:color="000000"/>
              <w:bottom w:val="single" w:sz="6" w:space="0" w:color="000000"/>
              <w:right w:val="single" w:sz="4"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1260" w:type="dxa"/>
            <w:tcBorders>
              <w:top w:val="single" w:sz="6" w:space="0" w:color="000000"/>
              <w:left w:val="single" w:sz="4"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1365" w:type="dxa"/>
            <w:tcBorders>
              <w:top w:val="single" w:sz="6" w:space="0" w:color="000000"/>
              <w:left w:val="single" w:sz="6"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1365" w:type="dxa"/>
            <w:tcBorders>
              <w:top w:val="single" w:sz="6" w:space="0" w:color="000000"/>
              <w:left w:val="single" w:sz="6"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1470" w:type="dxa"/>
            <w:tcBorders>
              <w:top w:val="single" w:sz="6" w:space="0" w:color="000000"/>
              <w:left w:val="single" w:sz="6" w:space="0" w:color="000000"/>
              <w:bottom w:val="single" w:sz="6" w:space="0" w:color="000000"/>
              <w:right w:val="single" w:sz="12" w:space="0" w:color="000000"/>
            </w:tcBorders>
            <w:vAlign w:val="center"/>
          </w:tcPr>
          <w:p w:rsidR="00D70B02" w:rsidRDefault="00D70B02" w:rsidP="00165AD1">
            <w:pPr>
              <w:jc w:val="center"/>
              <w:rPr>
                <w:rStyle w:val="NormalCharacter"/>
                <w:rFonts w:ascii="楷体_GB2312" w:eastAsia="楷体_GB2312" w:hAnsi="Calibri"/>
                <w:color w:val="000000"/>
                <w:spacing w:val="-10"/>
              </w:rPr>
            </w:pPr>
          </w:p>
        </w:tc>
      </w:tr>
      <w:tr w:rsidR="00D70B02">
        <w:trPr>
          <w:cantSplit/>
          <w:trHeight w:val="400"/>
        </w:trPr>
        <w:tc>
          <w:tcPr>
            <w:tcW w:w="525" w:type="dxa"/>
            <w:vMerge/>
            <w:tcBorders>
              <w:top w:val="single" w:sz="6" w:space="0" w:color="000000"/>
              <w:left w:val="single" w:sz="12" w:space="0" w:color="000000"/>
              <w:bottom w:val="single" w:sz="6" w:space="0" w:color="000000"/>
              <w:right w:val="single" w:sz="6" w:space="0" w:color="000000"/>
            </w:tcBorders>
            <w:vAlign w:val="center"/>
          </w:tcPr>
          <w:p w:rsidR="00D70B02" w:rsidRDefault="00D70B02" w:rsidP="00165AD1">
            <w:pPr>
              <w:jc w:val="center"/>
              <w:rPr>
                <w:rStyle w:val="NormalCharacter"/>
                <w:rFonts w:ascii="Calibri" w:hAnsi="Calibri"/>
                <w:color w:val="000000"/>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690" w:type="dxa"/>
            <w:tcBorders>
              <w:top w:val="single" w:sz="6" w:space="0" w:color="000000"/>
              <w:left w:val="single" w:sz="6"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735" w:type="dxa"/>
            <w:tcBorders>
              <w:top w:val="single" w:sz="6" w:space="0" w:color="000000"/>
              <w:left w:val="single" w:sz="6"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1155" w:type="dxa"/>
            <w:tcBorders>
              <w:top w:val="single" w:sz="6" w:space="0" w:color="000000"/>
              <w:left w:val="single" w:sz="6" w:space="0" w:color="000000"/>
              <w:bottom w:val="single" w:sz="6" w:space="0" w:color="000000"/>
              <w:right w:val="single" w:sz="4"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1260" w:type="dxa"/>
            <w:tcBorders>
              <w:top w:val="single" w:sz="6" w:space="0" w:color="000000"/>
              <w:left w:val="single" w:sz="4"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1365" w:type="dxa"/>
            <w:tcBorders>
              <w:top w:val="single" w:sz="6" w:space="0" w:color="000000"/>
              <w:left w:val="single" w:sz="6"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1365" w:type="dxa"/>
            <w:tcBorders>
              <w:top w:val="single" w:sz="6" w:space="0" w:color="000000"/>
              <w:left w:val="single" w:sz="6" w:space="0" w:color="000000"/>
              <w:bottom w:val="single" w:sz="6" w:space="0" w:color="000000"/>
              <w:right w:val="single" w:sz="6" w:space="0" w:color="000000"/>
            </w:tcBorders>
            <w:vAlign w:val="center"/>
          </w:tcPr>
          <w:p w:rsidR="00D70B02" w:rsidRDefault="00D70B02" w:rsidP="00165AD1">
            <w:pPr>
              <w:jc w:val="center"/>
              <w:rPr>
                <w:rStyle w:val="NormalCharacter"/>
                <w:rFonts w:ascii="楷体_GB2312" w:eastAsia="楷体_GB2312" w:hAnsi="Calibri"/>
                <w:color w:val="000000"/>
              </w:rPr>
            </w:pPr>
          </w:p>
        </w:tc>
        <w:tc>
          <w:tcPr>
            <w:tcW w:w="1470" w:type="dxa"/>
            <w:tcBorders>
              <w:top w:val="single" w:sz="6" w:space="0" w:color="000000"/>
              <w:left w:val="single" w:sz="6" w:space="0" w:color="000000"/>
              <w:bottom w:val="single" w:sz="6" w:space="0" w:color="000000"/>
              <w:right w:val="single" w:sz="12" w:space="0" w:color="000000"/>
            </w:tcBorders>
            <w:vAlign w:val="center"/>
          </w:tcPr>
          <w:p w:rsidR="00D70B02" w:rsidRDefault="00D70B02" w:rsidP="00165AD1">
            <w:pPr>
              <w:jc w:val="center"/>
              <w:rPr>
                <w:rStyle w:val="NormalCharacter"/>
                <w:rFonts w:ascii="楷体_GB2312" w:eastAsia="楷体_GB2312" w:hAnsi="Calibri"/>
                <w:color w:val="000000"/>
              </w:rPr>
            </w:pPr>
          </w:p>
        </w:tc>
      </w:tr>
      <w:tr w:rsidR="00D70B02">
        <w:trPr>
          <w:cantSplit/>
          <w:trHeight w:val="2802"/>
        </w:trPr>
        <w:tc>
          <w:tcPr>
            <w:tcW w:w="525" w:type="dxa"/>
            <w:vMerge/>
            <w:tcBorders>
              <w:top w:val="single" w:sz="6" w:space="0" w:color="000000"/>
              <w:left w:val="single" w:sz="12" w:space="0" w:color="000000"/>
              <w:bottom w:val="single" w:sz="6" w:space="0" w:color="000000"/>
              <w:right w:val="single" w:sz="6" w:space="0" w:color="000000"/>
            </w:tcBorders>
            <w:vAlign w:val="center"/>
          </w:tcPr>
          <w:p w:rsidR="00D70B02" w:rsidRDefault="00D70B02" w:rsidP="00165AD1">
            <w:pPr>
              <w:jc w:val="center"/>
              <w:rPr>
                <w:rStyle w:val="NormalCharacter"/>
                <w:rFonts w:ascii="Calibri" w:hAnsi="Calibri"/>
                <w:color w:val="000000"/>
              </w:rPr>
            </w:pPr>
          </w:p>
        </w:tc>
        <w:tc>
          <w:tcPr>
            <w:tcW w:w="9240" w:type="dxa"/>
            <w:gridSpan w:val="8"/>
            <w:tcBorders>
              <w:top w:val="single" w:sz="6" w:space="0" w:color="000000"/>
              <w:left w:val="single" w:sz="6" w:space="0" w:color="000000"/>
              <w:bottom w:val="single" w:sz="6" w:space="0" w:color="000000"/>
              <w:right w:val="single" w:sz="12" w:space="0" w:color="000000"/>
            </w:tcBorders>
          </w:tcPr>
          <w:p w:rsidR="00D70B02" w:rsidRDefault="00D70B02" w:rsidP="00165AD1">
            <w:pPr>
              <w:jc w:val="center"/>
              <w:rPr>
                <w:rStyle w:val="NormalCharacter"/>
                <w:rFonts w:ascii="Calibri" w:hAnsi="Calibri"/>
                <w:color w:val="000000"/>
              </w:rPr>
            </w:pPr>
          </w:p>
          <w:p w:rsidR="00D70B02" w:rsidRDefault="00165AD1" w:rsidP="00165AD1">
            <w:pPr>
              <w:ind w:firstLineChars="50" w:firstLine="105"/>
              <w:rPr>
                <w:rStyle w:val="NormalCharacter"/>
                <w:rFonts w:ascii="Calibri" w:hAnsi="Calibri"/>
                <w:color w:val="000000"/>
              </w:rPr>
            </w:pPr>
            <w:r w:rsidRPr="00FC08E4">
              <w:rPr>
                <w:rStyle w:val="NormalCharacter"/>
                <w:rFonts w:ascii="Calibri" w:hAnsi="Calibri"/>
                <w:color w:val="000000"/>
              </w:rPr>
              <w:t>项目负责人近三年主要研究成果（注明刊物年、期或出版社、出版日期及承担角色）</w:t>
            </w:r>
          </w:p>
          <w:p w:rsidR="00D70B02" w:rsidRDefault="00D70B02" w:rsidP="00165AD1">
            <w:pPr>
              <w:rPr>
                <w:rStyle w:val="NormalCharacter"/>
                <w:rFonts w:ascii="Calibri" w:hAnsi="Calibri"/>
                <w:color w:val="000000"/>
              </w:rPr>
            </w:pPr>
          </w:p>
          <w:p w:rsidR="00D70B02" w:rsidRDefault="00D70B02" w:rsidP="00165AD1">
            <w:pPr>
              <w:spacing w:line="420" w:lineRule="exact"/>
              <w:rPr>
                <w:rStyle w:val="NormalCharacter"/>
                <w:rFonts w:ascii="楷体_GB2312" w:eastAsia="楷体_GB2312" w:hAnsi="Calibri"/>
                <w:color w:val="000000"/>
              </w:rPr>
            </w:pPr>
          </w:p>
          <w:p w:rsidR="00D70B02" w:rsidRDefault="00D70B02" w:rsidP="00165AD1">
            <w:pPr>
              <w:spacing w:line="420" w:lineRule="exact"/>
              <w:rPr>
                <w:rStyle w:val="NormalCharacter"/>
                <w:rFonts w:ascii="楷体_GB2312" w:eastAsia="楷体_GB2312" w:hAnsi="Calibri"/>
                <w:color w:val="000000"/>
              </w:rPr>
            </w:pPr>
          </w:p>
        </w:tc>
      </w:tr>
      <w:tr w:rsidR="00D70B02">
        <w:trPr>
          <w:cantSplit/>
          <w:trHeight w:val="6512"/>
        </w:trPr>
        <w:tc>
          <w:tcPr>
            <w:tcW w:w="9765" w:type="dxa"/>
            <w:gridSpan w:val="9"/>
            <w:tcBorders>
              <w:top w:val="single" w:sz="6" w:space="0" w:color="000000"/>
              <w:left w:val="single" w:sz="12" w:space="0" w:color="000000"/>
              <w:bottom w:val="single" w:sz="12" w:space="0" w:color="000000"/>
              <w:right w:val="single" w:sz="12" w:space="0" w:color="000000"/>
            </w:tcBorders>
          </w:tcPr>
          <w:p w:rsidR="00D70B02" w:rsidRDefault="00D70B02" w:rsidP="00165AD1">
            <w:pPr>
              <w:rPr>
                <w:rStyle w:val="NormalCharacter"/>
                <w:rFonts w:ascii="Calibri" w:hAnsi="Calibri"/>
                <w:color w:val="000000"/>
              </w:rPr>
            </w:pPr>
          </w:p>
          <w:p w:rsidR="00D70B02" w:rsidRDefault="00165AD1" w:rsidP="00165AD1">
            <w:pPr>
              <w:rPr>
                <w:rStyle w:val="NormalCharacter"/>
                <w:rFonts w:ascii="Calibri" w:hAnsi="Calibri"/>
                <w:color w:val="000000"/>
              </w:rPr>
            </w:pPr>
            <w:r w:rsidRPr="00FC08E4">
              <w:rPr>
                <w:rStyle w:val="NormalCharacter"/>
                <w:rFonts w:ascii="Calibri" w:hAnsi="Calibri"/>
                <w:color w:val="000000"/>
              </w:rPr>
              <w:t>一、国内外研究本课题的概况及趋势，研究</w:t>
            </w:r>
            <w:r w:rsidR="00506012">
              <w:rPr>
                <w:rStyle w:val="NormalCharacter"/>
                <w:rFonts w:ascii="Calibri" w:hAnsi="Calibri"/>
                <w:color w:val="000000"/>
              </w:rPr>
              <w:t>本课题的理论与实践</w:t>
            </w:r>
            <w:r w:rsidRPr="00FC08E4">
              <w:rPr>
                <w:rStyle w:val="NormalCharacter"/>
                <w:rFonts w:ascii="Calibri" w:hAnsi="Calibri"/>
                <w:color w:val="000000"/>
              </w:rPr>
              <w:t>意义</w:t>
            </w:r>
            <w:r w:rsidR="00506012">
              <w:rPr>
                <w:rStyle w:val="NormalCharacter"/>
                <w:rFonts w:ascii="Calibri" w:hAnsi="Calibri"/>
                <w:color w:val="000000"/>
              </w:rPr>
              <w:t>（</w:t>
            </w:r>
            <w:r w:rsidR="00506012">
              <w:rPr>
                <w:rStyle w:val="NormalCharacter"/>
                <w:rFonts w:ascii="Calibri" w:hAnsi="Calibri"/>
                <w:color w:val="000000"/>
              </w:rPr>
              <w:t>1000</w:t>
            </w:r>
            <w:r w:rsidR="00506012">
              <w:rPr>
                <w:rStyle w:val="NormalCharacter"/>
                <w:rFonts w:ascii="Calibri" w:hAnsi="Calibri"/>
                <w:color w:val="000000"/>
              </w:rPr>
              <w:t>字）</w:t>
            </w:r>
          </w:p>
          <w:p w:rsidR="00D70B02" w:rsidRDefault="00165AD1" w:rsidP="00A7666E">
            <w:pPr>
              <w:spacing w:line="400" w:lineRule="exact"/>
              <w:ind w:left="420"/>
              <w:rPr>
                <w:rStyle w:val="NormalCharacter"/>
                <w:rFonts w:ascii="楷体_GB2312" w:eastAsia="楷体_GB2312" w:hAnsi="Calibri"/>
                <w:color w:val="000000"/>
              </w:rPr>
            </w:pPr>
            <w:r w:rsidRPr="00FC08E4">
              <w:rPr>
                <w:rStyle w:val="NormalCharacter"/>
                <w:rFonts w:ascii="楷体_GB2312" w:eastAsia="楷体_GB2312" w:hAnsi="Calibri"/>
                <w:color w:val="000000"/>
              </w:rPr>
              <w:t xml:space="preserve">   注：1.文献综述中使用文献的规范格式：</w:t>
            </w:r>
            <w:r w:rsidRPr="00FC08E4">
              <w:rPr>
                <w:rStyle w:val="NormalCharacter"/>
                <w:rFonts w:ascii="Calibri" w:eastAsia="楷体_GB2312" w:hAnsi="Calibri" w:cs="Calibri"/>
                <w:color w:val="000000"/>
              </w:rPr>
              <w:t>❌❌</w:t>
            </w:r>
            <w:r w:rsidRPr="00FC08E4">
              <w:rPr>
                <w:rStyle w:val="NormalCharacter"/>
                <w:rFonts w:ascii="楷体_GB2312" w:eastAsia="楷体_GB2312" w:hAnsi="Calibri"/>
                <w:color w:val="000000"/>
              </w:rPr>
              <w:t>内容(作者，</w:t>
            </w:r>
            <w:r w:rsidRPr="00FC08E4">
              <w:rPr>
                <w:rStyle w:val="NormalCharacter"/>
                <w:rFonts w:ascii="Calibri" w:eastAsia="楷体_GB2312" w:hAnsi="Calibri" w:cs="Calibri"/>
                <w:color w:val="000000"/>
              </w:rPr>
              <w:t>❌❌</w:t>
            </w:r>
            <w:r w:rsidRPr="00FC08E4">
              <w:rPr>
                <w:rStyle w:val="NormalCharacter"/>
                <w:rFonts w:ascii="楷体_GB2312" w:eastAsia="楷体_GB2312" w:hAnsi="Calibri"/>
                <w:color w:val="000000"/>
              </w:rPr>
              <w:t>年）；2.国内与国外要分开简述，以保证思路清晰！</w:t>
            </w:r>
          </w:p>
        </w:tc>
      </w:tr>
      <w:tr w:rsidR="00D70B02">
        <w:trPr>
          <w:cantSplit/>
          <w:trHeight w:val="6065"/>
        </w:trPr>
        <w:tc>
          <w:tcPr>
            <w:tcW w:w="9765" w:type="dxa"/>
            <w:gridSpan w:val="9"/>
            <w:tcBorders>
              <w:top w:val="single" w:sz="6" w:space="0" w:color="000000"/>
              <w:left w:val="single" w:sz="12" w:space="0" w:color="000000"/>
              <w:bottom w:val="single" w:sz="6" w:space="0" w:color="000000"/>
              <w:right w:val="single" w:sz="12" w:space="0" w:color="000000"/>
            </w:tcBorders>
          </w:tcPr>
          <w:p w:rsidR="00D70B02" w:rsidRDefault="00D70B02" w:rsidP="00165AD1">
            <w:pPr>
              <w:rPr>
                <w:rStyle w:val="NormalCharacter"/>
                <w:rFonts w:ascii="Calibri" w:hAnsi="Calibri"/>
                <w:color w:val="000000"/>
                <w:sz w:val="24"/>
              </w:rPr>
            </w:pPr>
          </w:p>
          <w:p w:rsidR="00D70B02" w:rsidRDefault="00506012" w:rsidP="00165AD1">
            <w:pPr>
              <w:rPr>
                <w:rStyle w:val="NormalCharacter"/>
                <w:rFonts w:ascii="Calibri" w:hAnsi="Calibri"/>
                <w:color w:val="000000"/>
              </w:rPr>
            </w:pPr>
            <w:r>
              <w:rPr>
                <w:rStyle w:val="NormalCharacter"/>
                <w:rFonts w:ascii="Calibri" w:hAnsi="Calibri"/>
                <w:color w:val="000000"/>
              </w:rPr>
              <w:t>二、本课题的基本内容以及</w:t>
            </w:r>
            <w:r w:rsidR="00165AD1" w:rsidRPr="00FC08E4">
              <w:rPr>
                <w:rStyle w:val="NormalCharacter"/>
                <w:rFonts w:ascii="Calibri" w:hAnsi="Calibri"/>
                <w:color w:val="000000"/>
              </w:rPr>
              <w:t>创新之处</w:t>
            </w:r>
          </w:p>
          <w:p w:rsidR="00D70B02" w:rsidRDefault="00165AD1" w:rsidP="00165AD1">
            <w:pPr>
              <w:spacing w:line="460" w:lineRule="exact"/>
              <w:rPr>
                <w:rStyle w:val="NormalCharacter"/>
                <w:rFonts w:ascii="楷体_GB2312" w:eastAsia="楷体_GB2312" w:hAnsi="Calibri"/>
                <w:color w:val="000000"/>
                <w:sz w:val="24"/>
              </w:rPr>
            </w:pPr>
            <w:r w:rsidRPr="00FC08E4">
              <w:rPr>
                <w:rStyle w:val="NormalCharacter"/>
                <w:rFonts w:ascii="黑体" w:eastAsia="黑体" w:hAnsi="Calibri"/>
                <w:color w:val="000000"/>
                <w:spacing w:val="20"/>
                <w:sz w:val="24"/>
              </w:rPr>
              <w:t xml:space="preserve">    注：1.基本内容至少四点。2.创新之处要三点创新：观点创新，内容创新，方法创新。</w:t>
            </w:r>
          </w:p>
          <w:p w:rsidR="00D70B02" w:rsidRDefault="00D70B02" w:rsidP="00165AD1">
            <w:pPr>
              <w:spacing w:line="440" w:lineRule="exact"/>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tc>
      </w:tr>
      <w:tr w:rsidR="00D70B02">
        <w:trPr>
          <w:trHeight w:val="5751"/>
        </w:trPr>
        <w:tc>
          <w:tcPr>
            <w:tcW w:w="9765" w:type="dxa"/>
            <w:gridSpan w:val="9"/>
            <w:tcBorders>
              <w:top w:val="single" w:sz="6" w:space="0" w:color="000000"/>
              <w:left w:val="single" w:sz="12" w:space="0" w:color="000000"/>
              <w:bottom w:val="single" w:sz="6" w:space="0" w:color="000000"/>
              <w:right w:val="single" w:sz="12" w:space="0" w:color="000000"/>
            </w:tcBorders>
          </w:tcPr>
          <w:p w:rsidR="00D70B02" w:rsidRDefault="00D70B02" w:rsidP="00165AD1">
            <w:pPr>
              <w:rPr>
                <w:rStyle w:val="NormalCharacter"/>
                <w:rFonts w:ascii="Calibri" w:hAnsi="Calibri"/>
                <w:color w:val="000000"/>
                <w:sz w:val="24"/>
              </w:rPr>
            </w:pPr>
          </w:p>
          <w:p w:rsidR="00D70B02" w:rsidRDefault="00B05F76" w:rsidP="00165AD1">
            <w:pPr>
              <w:rPr>
                <w:rStyle w:val="NormalCharacter"/>
                <w:rFonts w:ascii="Calibri" w:hAnsi="Calibri"/>
                <w:color w:val="000000"/>
              </w:rPr>
            </w:pPr>
            <w:r>
              <w:rPr>
                <w:rStyle w:val="NormalCharacter"/>
                <w:rFonts w:ascii="Calibri" w:hAnsi="Calibri"/>
                <w:color w:val="000000"/>
              </w:rPr>
              <w:t>三、课题</w:t>
            </w:r>
            <w:r w:rsidR="00506012">
              <w:rPr>
                <w:rStyle w:val="NormalCharacter"/>
                <w:rFonts w:ascii="Calibri" w:hAnsi="Calibri"/>
                <w:color w:val="000000"/>
              </w:rPr>
              <w:t>研究</w:t>
            </w:r>
            <w:r>
              <w:rPr>
                <w:rStyle w:val="NormalCharacter"/>
                <w:rFonts w:ascii="Calibri" w:hAnsi="Calibri"/>
                <w:color w:val="000000"/>
              </w:rPr>
              <w:t>的</w:t>
            </w:r>
            <w:r w:rsidR="00506012">
              <w:rPr>
                <w:rStyle w:val="NormalCharacter"/>
                <w:rFonts w:ascii="Calibri" w:hAnsi="Calibri"/>
                <w:color w:val="000000"/>
              </w:rPr>
              <w:t>框架图</w:t>
            </w:r>
            <w:r w:rsidR="00165AD1" w:rsidRPr="00FC08E4">
              <w:rPr>
                <w:rStyle w:val="NormalCharacter"/>
                <w:rFonts w:ascii="Calibri" w:hAnsi="Calibri"/>
                <w:color w:val="000000"/>
              </w:rPr>
              <w:t>、方法和进度计划安排</w:t>
            </w:r>
          </w:p>
          <w:p w:rsidR="00D70B02" w:rsidRDefault="00B9625C" w:rsidP="00165AD1">
            <w:pPr>
              <w:ind w:left="480"/>
              <w:rPr>
                <w:rStyle w:val="NormalCharacter"/>
                <w:rFonts w:ascii="Calibri" w:hAnsi="Calibri"/>
                <w:color w:val="000000"/>
                <w:sz w:val="24"/>
              </w:rPr>
            </w:pPr>
            <w:r>
              <w:rPr>
                <w:sz w:val="19"/>
              </w:rPr>
              <w:t>注：要有框架图，</w:t>
            </w:r>
            <w:proofErr w:type="gramStart"/>
            <w:r>
              <w:rPr>
                <w:sz w:val="19"/>
              </w:rPr>
              <w:t>框架图要将</w:t>
            </w:r>
            <w:proofErr w:type="gramEnd"/>
            <w:r>
              <w:rPr>
                <w:sz w:val="19"/>
              </w:rPr>
              <w:t>课题的基本内容，以框图形式形成逻辑上关联。</w:t>
            </w:r>
          </w:p>
          <w:p w:rsidR="00D70B02" w:rsidRDefault="00D70B02" w:rsidP="00165AD1">
            <w:pPr>
              <w:spacing w:line="480" w:lineRule="exact"/>
              <w:rPr>
                <w:rStyle w:val="NormalCharacter"/>
                <w:rFonts w:ascii="楷体_GB2312" w:eastAsia="楷体_GB2312" w:hAnsi="Calibri"/>
                <w:color w:val="000000"/>
                <w:sz w:val="24"/>
              </w:rPr>
            </w:pPr>
          </w:p>
          <w:p w:rsidR="00D70B02" w:rsidRDefault="00D70B02" w:rsidP="00165AD1">
            <w:pPr>
              <w:spacing w:line="480" w:lineRule="exact"/>
              <w:rPr>
                <w:rStyle w:val="NormalCharacter"/>
                <w:rFonts w:ascii="楷体_GB2312" w:eastAsia="楷体_GB2312" w:hAnsi="Calibri"/>
                <w:color w:val="000000"/>
                <w:sz w:val="24"/>
              </w:rPr>
            </w:pPr>
          </w:p>
          <w:p w:rsidR="00D70B02" w:rsidRDefault="00D70B02" w:rsidP="00165AD1">
            <w:pPr>
              <w:spacing w:line="460" w:lineRule="exact"/>
              <w:ind w:left="420"/>
              <w:rPr>
                <w:rStyle w:val="NormalCharacter"/>
                <w:rFonts w:ascii="Calibri" w:hAnsi="Calibri"/>
                <w:color w:val="000000"/>
                <w:sz w:val="24"/>
              </w:rPr>
            </w:pPr>
          </w:p>
          <w:p w:rsidR="00D70B02" w:rsidRDefault="00D70B02" w:rsidP="00165AD1">
            <w:pPr>
              <w:spacing w:line="460" w:lineRule="exact"/>
              <w:ind w:left="420"/>
              <w:rPr>
                <w:rStyle w:val="NormalCharacter"/>
                <w:rFonts w:ascii="Calibri" w:hAnsi="Calibri"/>
                <w:color w:val="000000"/>
                <w:sz w:val="24"/>
              </w:rPr>
            </w:pPr>
          </w:p>
          <w:p w:rsidR="00D70B02" w:rsidRDefault="00D70B02" w:rsidP="00165AD1">
            <w:pPr>
              <w:spacing w:line="460" w:lineRule="exact"/>
              <w:ind w:left="420"/>
              <w:rPr>
                <w:rStyle w:val="NormalCharacter"/>
                <w:rFonts w:ascii="Calibri" w:hAnsi="Calibri"/>
                <w:color w:val="000000"/>
                <w:sz w:val="24"/>
              </w:rPr>
            </w:pPr>
          </w:p>
          <w:p w:rsidR="00D70B02" w:rsidRDefault="00D70B02" w:rsidP="00165AD1">
            <w:pPr>
              <w:spacing w:line="460" w:lineRule="exact"/>
              <w:ind w:left="420"/>
              <w:rPr>
                <w:rStyle w:val="NormalCharacter"/>
                <w:rFonts w:ascii="Calibri" w:hAnsi="Calibri"/>
                <w:color w:val="000000"/>
                <w:sz w:val="24"/>
              </w:rPr>
            </w:pPr>
          </w:p>
          <w:p w:rsidR="00D70B02" w:rsidRDefault="00D70B02" w:rsidP="00165AD1">
            <w:pPr>
              <w:spacing w:line="460" w:lineRule="exact"/>
              <w:ind w:left="420"/>
              <w:rPr>
                <w:rStyle w:val="NormalCharacter"/>
                <w:rFonts w:ascii="Calibri" w:hAnsi="Calibri"/>
                <w:color w:val="000000"/>
                <w:sz w:val="24"/>
              </w:rPr>
            </w:pPr>
          </w:p>
          <w:p w:rsidR="00D70B02" w:rsidRDefault="00D70B02" w:rsidP="00165AD1">
            <w:pPr>
              <w:spacing w:line="460" w:lineRule="exact"/>
              <w:ind w:left="420"/>
              <w:rPr>
                <w:rStyle w:val="NormalCharacter"/>
                <w:rFonts w:ascii="Calibri" w:hAnsi="Calibri"/>
                <w:color w:val="000000"/>
                <w:sz w:val="24"/>
              </w:rPr>
            </w:pPr>
          </w:p>
          <w:p w:rsidR="00D70B02" w:rsidRDefault="00D70B02" w:rsidP="00165AD1">
            <w:pPr>
              <w:spacing w:line="460" w:lineRule="exact"/>
              <w:ind w:left="420"/>
              <w:rPr>
                <w:rStyle w:val="NormalCharacter"/>
                <w:rFonts w:ascii="Calibri" w:hAnsi="Calibri"/>
                <w:color w:val="000000"/>
                <w:sz w:val="24"/>
              </w:rPr>
            </w:pPr>
          </w:p>
          <w:p w:rsidR="00D70B02" w:rsidRDefault="00D70B02" w:rsidP="00E279CE">
            <w:pPr>
              <w:spacing w:line="460" w:lineRule="exact"/>
              <w:rPr>
                <w:rStyle w:val="NormalCharacter"/>
                <w:rFonts w:ascii="Calibri" w:hAnsi="Calibri"/>
                <w:color w:val="000000"/>
                <w:sz w:val="24"/>
              </w:rPr>
            </w:pPr>
          </w:p>
          <w:p w:rsidR="00D70B02" w:rsidRDefault="00D70B02" w:rsidP="00E279CE">
            <w:pPr>
              <w:spacing w:line="460" w:lineRule="exact"/>
              <w:rPr>
                <w:rStyle w:val="NormalCharacter"/>
                <w:rFonts w:ascii="Calibri" w:hAnsi="Calibri"/>
                <w:color w:val="000000"/>
                <w:sz w:val="24"/>
              </w:rPr>
            </w:pPr>
          </w:p>
        </w:tc>
      </w:tr>
      <w:tr w:rsidR="00D70B02">
        <w:trPr>
          <w:trHeight w:val="3398"/>
        </w:trPr>
        <w:tc>
          <w:tcPr>
            <w:tcW w:w="9765" w:type="dxa"/>
            <w:gridSpan w:val="9"/>
            <w:tcBorders>
              <w:top w:val="single" w:sz="12" w:space="0" w:color="000000"/>
              <w:left w:val="single" w:sz="12" w:space="0" w:color="000000"/>
              <w:bottom w:val="single" w:sz="4" w:space="0" w:color="000000"/>
              <w:right w:val="single" w:sz="12" w:space="0" w:color="000000"/>
            </w:tcBorders>
          </w:tcPr>
          <w:p w:rsidR="00D70B02" w:rsidRDefault="00165AD1" w:rsidP="00165AD1">
            <w:pPr>
              <w:rPr>
                <w:rStyle w:val="NormalCharacter"/>
                <w:rFonts w:ascii="Calibri" w:hAnsi="Calibri"/>
                <w:color w:val="000000"/>
                <w:sz w:val="24"/>
              </w:rPr>
            </w:pPr>
            <w:r w:rsidRPr="00FC08E4">
              <w:rPr>
                <w:rStyle w:val="NormalCharacter"/>
                <w:rFonts w:ascii="Calibri" w:hAnsi="Calibri"/>
                <w:color w:val="000000"/>
              </w:rPr>
              <w:lastRenderedPageBreak/>
              <w:br w:type="page"/>
            </w:r>
          </w:p>
          <w:p w:rsidR="00D70B02" w:rsidRDefault="00165AD1" w:rsidP="00165AD1">
            <w:pPr>
              <w:rPr>
                <w:rStyle w:val="NormalCharacter"/>
                <w:rFonts w:ascii="Calibri" w:hAnsi="Calibri"/>
                <w:color w:val="000000"/>
              </w:rPr>
            </w:pPr>
            <w:r w:rsidRPr="00FC08E4">
              <w:rPr>
                <w:rStyle w:val="NormalCharacter"/>
                <w:rFonts w:ascii="Calibri" w:hAnsi="Calibri"/>
                <w:color w:val="000000"/>
              </w:rPr>
              <w:t>四、完成本课题的条件和保证</w:t>
            </w: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496272" w:rsidRDefault="0049627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496272" w:rsidRDefault="00496272" w:rsidP="00165AD1">
            <w:pPr>
              <w:rPr>
                <w:rStyle w:val="NormalCharacter"/>
                <w:rFonts w:ascii="Calibri" w:hAnsi="Calibri"/>
                <w:color w:val="000000"/>
                <w:sz w:val="24"/>
              </w:rPr>
            </w:pPr>
          </w:p>
          <w:p w:rsidR="00496272" w:rsidRDefault="00496272" w:rsidP="00165AD1">
            <w:pPr>
              <w:rPr>
                <w:rStyle w:val="NormalCharacter"/>
                <w:rFonts w:ascii="Calibri" w:hAnsi="Calibri"/>
                <w:color w:val="000000"/>
                <w:sz w:val="24"/>
              </w:rPr>
            </w:pPr>
          </w:p>
          <w:p w:rsidR="00496272" w:rsidRDefault="0049627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tc>
      </w:tr>
      <w:tr w:rsidR="00D70B02">
        <w:trPr>
          <w:trHeight w:val="4215"/>
        </w:trPr>
        <w:tc>
          <w:tcPr>
            <w:tcW w:w="9765" w:type="dxa"/>
            <w:gridSpan w:val="9"/>
            <w:tcBorders>
              <w:top w:val="single" w:sz="4" w:space="0" w:color="000000"/>
              <w:left w:val="single" w:sz="12" w:space="0" w:color="000000"/>
              <w:bottom w:val="single" w:sz="4" w:space="0" w:color="000000"/>
              <w:right w:val="single" w:sz="12" w:space="0" w:color="000000"/>
            </w:tcBorders>
          </w:tcPr>
          <w:p w:rsidR="00D70B02" w:rsidRDefault="00D70B02" w:rsidP="00165AD1">
            <w:pPr>
              <w:rPr>
                <w:rStyle w:val="NormalCharacter"/>
                <w:rFonts w:ascii="Calibri" w:hAnsi="Calibri"/>
                <w:color w:val="000000"/>
              </w:rPr>
            </w:pPr>
          </w:p>
          <w:p w:rsidR="00D70B02" w:rsidRDefault="00165AD1" w:rsidP="00165AD1">
            <w:pPr>
              <w:rPr>
                <w:rStyle w:val="NormalCharacter"/>
                <w:rFonts w:ascii="Calibri" w:hAnsi="Calibri"/>
                <w:color w:val="000000"/>
              </w:rPr>
            </w:pPr>
            <w:r w:rsidRPr="00FC08E4">
              <w:rPr>
                <w:rStyle w:val="NormalCharacter"/>
                <w:rFonts w:ascii="Calibri" w:hAnsi="Calibri"/>
                <w:color w:val="000000"/>
              </w:rPr>
              <w:t>五、预期研究成果</w:t>
            </w:r>
          </w:p>
          <w:p w:rsidR="00D70B02" w:rsidRDefault="00D70B02" w:rsidP="00165AD1">
            <w:pPr>
              <w:pStyle w:val="PlainText"/>
              <w:ind w:firstLine="420"/>
              <w:rPr>
                <w:rStyle w:val="NormalCharacter"/>
                <w:rFonts w:ascii="宋体" w:hAnsi="Courier New"/>
                <w:color w:val="000000"/>
                <w:sz w:val="24"/>
              </w:rPr>
            </w:pPr>
          </w:p>
          <w:p w:rsidR="00D70B02" w:rsidRDefault="00D70B02" w:rsidP="00165AD1">
            <w:pPr>
              <w:pStyle w:val="PlainText"/>
              <w:ind w:firstLine="420"/>
              <w:rPr>
                <w:rStyle w:val="NormalCharacter"/>
                <w:rFonts w:ascii="宋体" w:hAnsi="Courier New"/>
                <w:color w:val="000000"/>
                <w:sz w:val="24"/>
              </w:rPr>
            </w:pPr>
          </w:p>
          <w:p w:rsidR="00D70B02" w:rsidRDefault="00D70B02" w:rsidP="00165AD1">
            <w:pPr>
              <w:pStyle w:val="PlainText"/>
              <w:ind w:firstLine="420"/>
              <w:rPr>
                <w:rStyle w:val="NormalCharacter"/>
                <w:rFonts w:ascii="宋体" w:hAnsi="Courier New"/>
                <w:color w:val="000000"/>
                <w:sz w:val="24"/>
              </w:rPr>
            </w:pPr>
          </w:p>
          <w:p w:rsidR="00D70B02" w:rsidRDefault="00D70B02" w:rsidP="00165AD1">
            <w:pPr>
              <w:pStyle w:val="PlainText"/>
              <w:ind w:firstLine="420"/>
              <w:rPr>
                <w:rStyle w:val="NormalCharacter"/>
                <w:rFonts w:ascii="宋体" w:hAnsi="Courier New"/>
                <w:color w:val="000000"/>
                <w:sz w:val="24"/>
              </w:rPr>
            </w:pPr>
          </w:p>
          <w:p w:rsidR="00496272" w:rsidRDefault="00496272" w:rsidP="00165AD1">
            <w:pPr>
              <w:pStyle w:val="PlainText"/>
              <w:ind w:firstLine="420"/>
              <w:rPr>
                <w:rStyle w:val="NormalCharacter"/>
                <w:rFonts w:ascii="宋体" w:hAnsi="Courier New"/>
                <w:color w:val="000000"/>
                <w:sz w:val="24"/>
              </w:rPr>
            </w:pPr>
          </w:p>
          <w:p w:rsidR="00496272" w:rsidRDefault="00496272" w:rsidP="00165AD1">
            <w:pPr>
              <w:pStyle w:val="PlainText"/>
              <w:ind w:firstLine="420"/>
              <w:rPr>
                <w:rStyle w:val="NormalCharacter"/>
                <w:rFonts w:ascii="宋体" w:hAnsi="Courier New"/>
                <w:color w:val="000000"/>
                <w:sz w:val="24"/>
              </w:rPr>
            </w:pPr>
          </w:p>
          <w:p w:rsidR="00D70B02" w:rsidRDefault="00D70B02" w:rsidP="00165AD1">
            <w:pPr>
              <w:pStyle w:val="PlainText"/>
              <w:ind w:firstLine="420"/>
              <w:rPr>
                <w:rStyle w:val="NormalCharacter"/>
                <w:rFonts w:ascii="宋体" w:hAnsi="Courier New"/>
                <w:color w:val="000000"/>
                <w:sz w:val="24"/>
              </w:rPr>
            </w:pPr>
          </w:p>
          <w:p w:rsidR="00D70B02" w:rsidRDefault="00D70B02" w:rsidP="00165AD1">
            <w:pPr>
              <w:pStyle w:val="PlainText"/>
              <w:ind w:firstLine="420"/>
              <w:rPr>
                <w:rStyle w:val="NormalCharacter"/>
                <w:rFonts w:ascii="宋体" w:hAnsi="Courier New"/>
                <w:color w:val="000000"/>
                <w:sz w:val="24"/>
              </w:rPr>
            </w:pPr>
          </w:p>
          <w:p w:rsidR="00D70B02" w:rsidRDefault="00D70B02" w:rsidP="00165AD1">
            <w:pPr>
              <w:pStyle w:val="PlainText"/>
              <w:ind w:firstLine="420"/>
              <w:rPr>
                <w:rStyle w:val="NormalCharacter"/>
                <w:rFonts w:ascii="宋体" w:hAnsi="Courier New"/>
                <w:color w:val="000000"/>
                <w:sz w:val="24"/>
              </w:rPr>
            </w:pPr>
          </w:p>
          <w:p w:rsidR="00D70B02" w:rsidRDefault="00D70B02" w:rsidP="00165AD1">
            <w:pPr>
              <w:pStyle w:val="PlainText"/>
              <w:ind w:firstLine="420"/>
              <w:rPr>
                <w:rStyle w:val="NormalCharacter"/>
                <w:rFonts w:ascii="宋体" w:hAnsi="Courier New"/>
                <w:color w:val="000000"/>
                <w:sz w:val="24"/>
              </w:rPr>
            </w:pPr>
          </w:p>
          <w:p w:rsidR="00496272" w:rsidRDefault="00496272" w:rsidP="00165AD1">
            <w:pPr>
              <w:pStyle w:val="PlainText"/>
              <w:ind w:firstLine="420"/>
              <w:rPr>
                <w:rStyle w:val="NormalCharacter"/>
                <w:rFonts w:ascii="宋体" w:hAnsi="Courier New"/>
                <w:color w:val="000000"/>
                <w:sz w:val="24"/>
              </w:rPr>
            </w:pPr>
          </w:p>
          <w:p w:rsidR="00D70B02" w:rsidRDefault="00D70B02" w:rsidP="00165AD1">
            <w:pPr>
              <w:pStyle w:val="PlainText"/>
              <w:ind w:firstLine="420"/>
              <w:rPr>
                <w:rStyle w:val="NormalCharacter"/>
                <w:rFonts w:ascii="宋体" w:hAnsi="Courier New"/>
                <w:color w:val="000000"/>
                <w:sz w:val="24"/>
              </w:rPr>
            </w:pPr>
          </w:p>
          <w:p w:rsidR="00D70B02" w:rsidRDefault="00D70B02" w:rsidP="00E279CE">
            <w:pPr>
              <w:pStyle w:val="PlainText"/>
              <w:rPr>
                <w:rStyle w:val="NormalCharacter"/>
                <w:rFonts w:ascii="宋体" w:hAnsi="Courier New"/>
                <w:color w:val="000000"/>
                <w:sz w:val="24"/>
              </w:rPr>
            </w:pPr>
          </w:p>
        </w:tc>
      </w:tr>
      <w:tr w:rsidR="00D70B02">
        <w:trPr>
          <w:trHeight w:val="3553"/>
        </w:trPr>
        <w:tc>
          <w:tcPr>
            <w:tcW w:w="9765" w:type="dxa"/>
            <w:gridSpan w:val="9"/>
            <w:tcBorders>
              <w:top w:val="single" w:sz="4" w:space="0" w:color="000000"/>
              <w:left w:val="single" w:sz="12" w:space="0" w:color="000000"/>
              <w:bottom w:val="single" w:sz="12" w:space="0" w:color="000000"/>
              <w:right w:val="single" w:sz="12" w:space="0" w:color="000000"/>
            </w:tcBorders>
          </w:tcPr>
          <w:p w:rsidR="00D70B02" w:rsidRDefault="00D70B02" w:rsidP="00165AD1">
            <w:pPr>
              <w:pStyle w:val="PlainText"/>
              <w:spacing w:line="360" w:lineRule="auto"/>
              <w:rPr>
                <w:rStyle w:val="NormalCharacter"/>
                <w:rFonts w:ascii="宋体" w:hAnsi="Courier New"/>
                <w:color w:val="000000"/>
              </w:rPr>
            </w:pPr>
          </w:p>
          <w:p w:rsidR="00D70B02" w:rsidRDefault="00165AD1" w:rsidP="00165AD1">
            <w:pPr>
              <w:pStyle w:val="PlainText"/>
              <w:spacing w:line="360" w:lineRule="auto"/>
              <w:rPr>
                <w:rStyle w:val="NormalCharacter"/>
                <w:rFonts w:ascii="宋体" w:hAnsi="Courier New"/>
                <w:color w:val="000000"/>
              </w:rPr>
            </w:pPr>
            <w:r w:rsidRPr="00FC08E4">
              <w:rPr>
                <w:rStyle w:val="NormalCharacter"/>
                <w:rFonts w:ascii="宋体" w:hAnsi="Courier New"/>
                <w:color w:val="000000"/>
              </w:rPr>
              <w:t xml:space="preserve">   六、申请经费概算（单位：元）</w:t>
            </w:r>
          </w:p>
          <w:p w:rsidR="00D70B02" w:rsidRDefault="00D70B02" w:rsidP="00165AD1">
            <w:pPr>
              <w:pStyle w:val="PlainText"/>
              <w:spacing w:line="360" w:lineRule="auto"/>
              <w:rPr>
                <w:rStyle w:val="NormalCharacter"/>
                <w:rFonts w:ascii="宋体" w:hAnsi="Courier New"/>
                <w:color w:val="000000"/>
              </w:rPr>
            </w:pPr>
          </w:p>
          <w:p w:rsidR="00496272" w:rsidRDefault="00496272" w:rsidP="00165AD1">
            <w:pPr>
              <w:pStyle w:val="PlainText"/>
              <w:spacing w:line="360" w:lineRule="auto"/>
              <w:rPr>
                <w:rStyle w:val="NormalCharacter"/>
                <w:rFonts w:ascii="宋体" w:hAnsi="Courier New"/>
                <w:color w:val="000000"/>
              </w:rPr>
            </w:pPr>
          </w:p>
          <w:p w:rsidR="00496272" w:rsidRDefault="00496272" w:rsidP="00165AD1">
            <w:pPr>
              <w:pStyle w:val="PlainText"/>
              <w:spacing w:line="360" w:lineRule="auto"/>
              <w:rPr>
                <w:rStyle w:val="NormalCharacter"/>
                <w:rFonts w:ascii="宋体" w:hAnsi="Courier New"/>
                <w:color w:val="000000"/>
              </w:rPr>
            </w:pPr>
          </w:p>
          <w:p w:rsidR="00496272" w:rsidRDefault="00496272" w:rsidP="00165AD1">
            <w:pPr>
              <w:pStyle w:val="PlainText"/>
              <w:spacing w:line="360" w:lineRule="auto"/>
              <w:rPr>
                <w:rStyle w:val="NormalCharacter"/>
                <w:rFonts w:ascii="宋体" w:hAnsi="Courier New"/>
                <w:color w:val="000000"/>
              </w:rPr>
            </w:pPr>
          </w:p>
          <w:p w:rsidR="00496272" w:rsidRDefault="00496272" w:rsidP="00165AD1">
            <w:pPr>
              <w:pStyle w:val="PlainText"/>
              <w:spacing w:line="360" w:lineRule="auto"/>
              <w:rPr>
                <w:rStyle w:val="NormalCharacter"/>
                <w:rFonts w:ascii="宋体" w:hAnsi="Courier New"/>
                <w:color w:val="000000"/>
              </w:rPr>
            </w:pPr>
          </w:p>
          <w:p w:rsidR="00496272" w:rsidRDefault="00496272" w:rsidP="00165AD1">
            <w:pPr>
              <w:pStyle w:val="PlainText"/>
              <w:spacing w:line="360" w:lineRule="auto"/>
              <w:rPr>
                <w:rStyle w:val="NormalCharacter"/>
                <w:rFonts w:ascii="宋体" w:hAnsi="Courier New"/>
                <w:color w:val="000000"/>
              </w:rPr>
            </w:pPr>
          </w:p>
          <w:p w:rsidR="00496272" w:rsidRDefault="00496272" w:rsidP="00165AD1">
            <w:pPr>
              <w:pStyle w:val="PlainText"/>
              <w:spacing w:line="360" w:lineRule="auto"/>
              <w:rPr>
                <w:rStyle w:val="NormalCharacter"/>
                <w:rFonts w:ascii="宋体" w:hAnsi="Courier New"/>
                <w:color w:val="000000"/>
              </w:rPr>
            </w:pPr>
          </w:p>
          <w:p w:rsidR="00D70B02" w:rsidRDefault="00D70B02" w:rsidP="00E279CE">
            <w:pPr>
              <w:pStyle w:val="PlainText"/>
              <w:spacing w:line="360" w:lineRule="auto"/>
              <w:rPr>
                <w:rStyle w:val="NormalCharacter"/>
                <w:rFonts w:ascii="宋体" w:hAnsi="Courier New"/>
                <w:color w:val="000000"/>
              </w:rPr>
            </w:pPr>
          </w:p>
        </w:tc>
      </w:tr>
      <w:tr w:rsidR="00D70B02">
        <w:trPr>
          <w:trHeight w:val="2795"/>
        </w:trPr>
        <w:tc>
          <w:tcPr>
            <w:tcW w:w="9765" w:type="dxa"/>
            <w:gridSpan w:val="9"/>
            <w:tcBorders>
              <w:top w:val="single" w:sz="12" w:space="0" w:color="000000"/>
              <w:left w:val="single" w:sz="12" w:space="0" w:color="000000"/>
              <w:bottom w:val="single" w:sz="4" w:space="0" w:color="000000"/>
              <w:right w:val="single" w:sz="12" w:space="0" w:color="000000"/>
            </w:tcBorders>
          </w:tcPr>
          <w:p w:rsidR="00D70B02" w:rsidRDefault="00D70B02" w:rsidP="00165AD1">
            <w:pPr>
              <w:rPr>
                <w:rStyle w:val="NormalCharacter"/>
                <w:rFonts w:ascii="Calibri" w:hAnsi="Calibri"/>
                <w:color w:val="000000"/>
              </w:rPr>
            </w:pPr>
          </w:p>
          <w:p w:rsidR="00D70B02" w:rsidRDefault="00165AD1" w:rsidP="00165AD1">
            <w:pPr>
              <w:rPr>
                <w:rStyle w:val="NormalCharacter"/>
                <w:rFonts w:ascii="Calibri" w:hAnsi="Calibri"/>
                <w:color w:val="000000"/>
              </w:rPr>
            </w:pPr>
            <w:r w:rsidRPr="00FC08E4">
              <w:rPr>
                <w:rStyle w:val="NormalCharacter"/>
                <w:rFonts w:ascii="Calibri" w:hAnsi="Calibri"/>
                <w:color w:val="000000"/>
              </w:rPr>
              <w:t>七、其他需要说明的问题</w:t>
            </w: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tc>
      </w:tr>
      <w:tr w:rsidR="00D70B02">
        <w:trPr>
          <w:trHeight w:val="2952"/>
        </w:trPr>
        <w:tc>
          <w:tcPr>
            <w:tcW w:w="9765" w:type="dxa"/>
            <w:gridSpan w:val="9"/>
            <w:tcBorders>
              <w:top w:val="single" w:sz="4" w:space="0" w:color="000000"/>
              <w:left w:val="single" w:sz="12" w:space="0" w:color="000000"/>
              <w:bottom w:val="single" w:sz="4" w:space="0" w:color="000000"/>
              <w:right w:val="single" w:sz="12" w:space="0" w:color="000000"/>
            </w:tcBorders>
          </w:tcPr>
          <w:p w:rsidR="00D70B02" w:rsidRDefault="00D70B02" w:rsidP="00165AD1">
            <w:pPr>
              <w:rPr>
                <w:rStyle w:val="NormalCharacter"/>
                <w:rFonts w:ascii="Calibri" w:hAnsi="Calibri"/>
                <w:color w:val="000000"/>
              </w:rPr>
            </w:pPr>
          </w:p>
          <w:p w:rsidR="00D70B02" w:rsidRDefault="00165AD1" w:rsidP="00165AD1">
            <w:pPr>
              <w:rPr>
                <w:rStyle w:val="NormalCharacter"/>
                <w:rFonts w:ascii="Calibri" w:hAnsi="Calibri"/>
                <w:color w:val="000000"/>
              </w:rPr>
            </w:pPr>
            <w:r w:rsidRPr="00FC08E4">
              <w:rPr>
                <w:rStyle w:val="NormalCharacter"/>
                <w:rFonts w:ascii="Calibri" w:hAnsi="Calibri"/>
                <w:color w:val="000000"/>
              </w:rPr>
              <w:t>八、项目负责人所在学院、部门意见（课题的意义、申请人的条件和申报等级等）</w:t>
            </w: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E7688A" w:rsidRDefault="00E7688A" w:rsidP="00165AD1">
            <w:pPr>
              <w:rPr>
                <w:rStyle w:val="NormalCharacter"/>
                <w:rFonts w:ascii="Calibri" w:hAnsi="Calibri"/>
                <w:color w:val="000000"/>
                <w:sz w:val="24"/>
              </w:rPr>
            </w:pPr>
          </w:p>
          <w:p w:rsidR="00D70B02" w:rsidRDefault="00D70B02" w:rsidP="00165AD1">
            <w:pPr>
              <w:rPr>
                <w:rStyle w:val="NormalCharacter"/>
                <w:rFonts w:ascii="Calibri" w:hAnsi="Calibri"/>
                <w:color w:val="000000"/>
                <w:sz w:val="24"/>
              </w:rPr>
            </w:pPr>
          </w:p>
          <w:p w:rsidR="00D70B02" w:rsidRDefault="0099735B" w:rsidP="00165AD1">
            <w:pPr>
              <w:rPr>
                <w:rStyle w:val="NormalCharacter"/>
                <w:rFonts w:ascii="Calibri" w:hAnsi="Calibri"/>
                <w:color w:val="000000"/>
              </w:rPr>
            </w:pPr>
            <w:r>
              <w:rPr>
                <w:rStyle w:val="NormalCharacter"/>
                <w:rFonts w:ascii="Calibri" w:hAnsi="Calibri" w:hint="eastAsia"/>
                <w:color w:val="000000"/>
              </w:rPr>
              <w:t xml:space="preserve">                  </w:t>
            </w:r>
            <w:r w:rsidR="00496272">
              <w:rPr>
                <w:rStyle w:val="NormalCharacter"/>
                <w:rFonts w:ascii="Calibri" w:hAnsi="Calibri" w:hint="eastAsia"/>
                <w:color w:val="000000"/>
              </w:rPr>
              <w:t xml:space="preserve">           </w:t>
            </w:r>
            <w:r>
              <w:rPr>
                <w:rStyle w:val="NormalCharacter"/>
                <w:rFonts w:ascii="Calibri" w:hAnsi="Calibri" w:hint="eastAsia"/>
                <w:color w:val="000000"/>
              </w:rPr>
              <w:t xml:space="preserve">  </w:t>
            </w:r>
            <w:r w:rsidR="00165AD1" w:rsidRPr="00FC08E4">
              <w:rPr>
                <w:rStyle w:val="NormalCharacter"/>
                <w:rFonts w:ascii="Calibri" w:hAnsi="Calibri"/>
                <w:color w:val="000000"/>
              </w:rPr>
              <w:t>单位（公章）</w:t>
            </w:r>
            <w:r>
              <w:rPr>
                <w:rStyle w:val="NormalCharacter"/>
                <w:rFonts w:ascii="Calibri" w:hAnsi="Calibri" w:hint="eastAsia"/>
                <w:color w:val="000000"/>
              </w:rPr>
              <w:t xml:space="preserve">                   </w:t>
            </w:r>
            <w:r w:rsidR="00165AD1" w:rsidRPr="00FC08E4">
              <w:rPr>
                <w:rStyle w:val="NormalCharacter"/>
                <w:rFonts w:ascii="Calibri" w:hAnsi="Calibri"/>
                <w:color w:val="000000"/>
              </w:rPr>
              <w:t>负责人（签章）</w:t>
            </w:r>
          </w:p>
          <w:p w:rsidR="00D70B02" w:rsidRDefault="00D70B02" w:rsidP="00165AD1">
            <w:pPr>
              <w:rPr>
                <w:rStyle w:val="NormalCharacter"/>
                <w:rFonts w:ascii="Calibri" w:hAnsi="Calibri"/>
                <w:color w:val="000000"/>
              </w:rPr>
            </w:pPr>
          </w:p>
          <w:p w:rsidR="00D70B02" w:rsidRDefault="00165AD1" w:rsidP="00165AD1">
            <w:pPr>
              <w:tabs>
                <w:tab w:val="decimal" w:leader="underscore" w:pos="7107"/>
              </w:tabs>
              <w:ind w:firstLineChars="2500" w:firstLine="5250"/>
              <w:rPr>
                <w:rStyle w:val="NormalCharacter"/>
                <w:rFonts w:ascii="Calibri" w:hAnsi="Calibri"/>
                <w:color w:val="000000"/>
              </w:rPr>
            </w:pPr>
            <w:r w:rsidRPr="00FC08E4">
              <w:rPr>
                <w:rStyle w:val="NormalCharacter"/>
                <w:rFonts w:ascii="Calibri" w:hAnsi="Calibri"/>
                <w:color w:val="000000"/>
              </w:rPr>
              <w:t>年</w:t>
            </w:r>
            <w:r w:rsidR="0099735B">
              <w:rPr>
                <w:rStyle w:val="NormalCharacter"/>
                <w:rFonts w:ascii="Calibri" w:hAnsi="Calibri" w:hint="eastAsia"/>
                <w:color w:val="000000"/>
              </w:rPr>
              <w:t xml:space="preserve">   </w:t>
            </w:r>
            <w:r w:rsidRPr="00FC08E4">
              <w:rPr>
                <w:rStyle w:val="NormalCharacter"/>
                <w:rFonts w:ascii="Calibri" w:hAnsi="Calibri"/>
                <w:color w:val="000000"/>
              </w:rPr>
              <w:t>月</w:t>
            </w:r>
            <w:r w:rsidR="0099735B">
              <w:rPr>
                <w:rStyle w:val="NormalCharacter"/>
                <w:rFonts w:ascii="Calibri" w:hAnsi="Calibri" w:hint="eastAsia"/>
                <w:color w:val="000000"/>
              </w:rPr>
              <w:t xml:space="preserve">   </w:t>
            </w:r>
            <w:r w:rsidRPr="00FC08E4">
              <w:rPr>
                <w:rStyle w:val="NormalCharacter"/>
                <w:rFonts w:ascii="Calibri" w:hAnsi="Calibri"/>
                <w:color w:val="000000"/>
              </w:rPr>
              <w:t>日</w:t>
            </w:r>
          </w:p>
          <w:p w:rsidR="00D70B02" w:rsidRDefault="00D70B02" w:rsidP="00165AD1">
            <w:pPr>
              <w:ind w:firstLineChars="2300" w:firstLine="5520"/>
              <w:rPr>
                <w:rStyle w:val="NormalCharacter"/>
                <w:rFonts w:ascii="Calibri" w:hAnsi="Calibri"/>
                <w:color w:val="000000"/>
                <w:sz w:val="24"/>
              </w:rPr>
            </w:pPr>
          </w:p>
        </w:tc>
      </w:tr>
      <w:tr w:rsidR="00D70B02" w:rsidTr="00662E27">
        <w:trPr>
          <w:trHeight w:val="255"/>
        </w:trPr>
        <w:tc>
          <w:tcPr>
            <w:tcW w:w="9765" w:type="dxa"/>
            <w:gridSpan w:val="9"/>
            <w:tcBorders>
              <w:top w:val="single" w:sz="4" w:space="0" w:color="000000"/>
              <w:left w:val="single" w:sz="12" w:space="0" w:color="000000"/>
              <w:bottom w:val="single" w:sz="4" w:space="0" w:color="auto"/>
              <w:right w:val="single" w:sz="12" w:space="0" w:color="000000"/>
            </w:tcBorders>
          </w:tcPr>
          <w:p w:rsidR="00496272" w:rsidRDefault="00496272" w:rsidP="00662E27">
            <w:pPr>
              <w:rPr>
                <w:rStyle w:val="NormalCharacter"/>
                <w:rFonts w:ascii="Calibri" w:hAnsi="Calibri"/>
              </w:rPr>
            </w:pPr>
          </w:p>
          <w:p w:rsidR="00662E27" w:rsidRPr="00662E27" w:rsidRDefault="00662E27" w:rsidP="00662E27">
            <w:pPr>
              <w:rPr>
                <w:rStyle w:val="NormalCharacter"/>
                <w:rFonts w:ascii="Calibri" w:hAnsi="Calibri"/>
              </w:rPr>
            </w:pPr>
            <w:r w:rsidRPr="00662E27">
              <w:rPr>
                <w:rStyle w:val="NormalCharacter"/>
                <w:rFonts w:ascii="Calibri" w:hAnsi="Calibri" w:hint="eastAsia"/>
              </w:rPr>
              <w:t>九、学校学术委员会专家组评审意见（立项意见和研究建议；评审未通过原因）</w:t>
            </w:r>
          </w:p>
          <w:p w:rsidR="00662E27" w:rsidRDefault="00662E27" w:rsidP="007C6A1A">
            <w:pPr>
              <w:widowControl w:val="0"/>
              <w:snapToGrid w:val="0"/>
              <w:spacing w:beforeLines="50" w:before="156" w:line="391" w:lineRule="atLeast"/>
              <w:ind w:left="720"/>
              <w:jc w:val="center"/>
              <w:rPr>
                <w:rFonts w:eastAsia="仿宋_GB2312"/>
                <w:color w:val="000000"/>
                <w:sz w:val="24"/>
              </w:rPr>
            </w:pPr>
          </w:p>
          <w:p w:rsidR="00662E27" w:rsidRDefault="00662E27" w:rsidP="007C6A1A">
            <w:pPr>
              <w:snapToGrid w:val="0"/>
              <w:spacing w:beforeLines="50" w:before="156" w:line="391" w:lineRule="atLeast"/>
              <w:ind w:left="720"/>
              <w:jc w:val="left"/>
              <w:rPr>
                <w:rFonts w:eastAsia="仿宋_GB2312"/>
                <w:color w:val="000000"/>
                <w:sz w:val="24"/>
              </w:rPr>
            </w:pPr>
          </w:p>
          <w:p w:rsidR="00E7688A" w:rsidRDefault="00E7688A" w:rsidP="007C6A1A">
            <w:pPr>
              <w:snapToGrid w:val="0"/>
              <w:spacing w:beforeLines="50" w:before="156" w:line="391" w:lineRule="atLeast"/>
              <w:ind w:left="720"/>
              <w:jc w:val="left"/>
              <w:rPr>
                <w:rFonts w:eastAsia="仿宋_GB2312"/>
                <w:color w:val="000000"/>
                <w:sz w:val="24"/>
              </w:rPr>
            </w:pPr>
          </w:p>
          <w:p w:rsidR="00662E27" w:rsidRPr="00E7688A" w:rsidRDefault="00662E27" w:rsidP="007C6A1A">
            <w:pPr>
              <w:snapToGrid w:val="0"/>
              <w:spacing w:beforeLines="50" w:before="156" w:line="391" w:lineRule="atLeast"/>
              <w:ind w:left="720"/>
              <w:jc w:val="left"/>
              <w:rPr>
                <w:rStyle w:val="NormalCharacter"/>
                <w:rFonts w:ascii="Calibri" w:hAnsi="Calibri"/>
              </w:rPr>
            </w:pPr>
            <w:r w:rsidRPr="00E7688A">
              <w:rPr>
                <w:rStyle w:val="NormalCharacter"/>
                <w:rFonts w:ascii="Calibri" w:hAnsi="Calibri" w:hint="eastAsia"/>
              </w:rPr>
              <w:t>鉴于以上原因，建议：本项目为</w:t>
            </w:r>
            <w:r w:rsidRPr="00E7688A">
              <w:rPr>
                <w:rStyle w:val="NormalCharacter"/>
                <w:rFonts w:ascii="Calibri" w:hAnsi="Calibri" w:hint="eastAsia"/>
                <w:b/>
              </w:rPr>
              <w:t>“重点”</w:t>
            </w:r>
            <w:r w:rsidRPr="00E7688A">
              <w:rPr>
                <w:rStyle w:val="NormalCharacter"/>
                <w:rFonts w:ascii="Calibri" w:hAnsi="Calibri" w:hint="eastAsia"/>
              </w:rPr>
              <w:t>（</w:t>
            </w:r>
            <w:r w:rsidRPr="00E7688A">
              <w:rPr>
                <w:rStyle w:val="NormalCharacter"/>
                <w:rFonts w:ascii="Calibri" w:hAnsi="Calibri" w:hint="eastAsia"/>
              </w:rPr>
              <w:t xml:space="preserve">  </w:t>
            </w:r>
            <w:r w:rsidRPr="00E7688A">
              <w:rPr>
                <w:rStyle w:val="NormalCharacter"/>
                <w:rFonts w:ascii="Calibri" w:hAnsi="Calibri" w:hint="eastAsia"/>
              </w:rPr>
              <w:t>）</w:t>
            </w:r>
            <w:r w:rsidRPr="00E7688A">
              <w:rPr>
                <w:rStyle w:val="NormalCharacter"/>
                <w:rFonts w:ascii="Calibri" w:hAnsi="Calibri" w:hint="eastAsia"/>
              </w:rPr>
              <w:t xml:space="preserve">/ </w:t>
            </w:r>
            <w:r w:rsidR="00496272">
              <w:rPr>
                <w:rStyle w:val="NormalCharacter"/>
                <w:rFonts w:ascii="Calibri" w:hAnsi="Calibri" w:hint="eastAsia"/>
              </w:rPr>
              <w:t xml:space="preserve">  </w:t>
            </w:r>
            <w:r w:rsidRPr="00E7688A">
              <w:rPr>
                <w:rStyle w:val="NormalCharacter"/>
                <w:rFonts w:ascii="Calibri" w:hAnsi="Calibri" w:hint="eastAsia"/>
                <w:b/>
              </w:rPr>
              <w:t>“一般”</w:t>
            </w:r>
            <w:r w:rsidRPr="00E7688A">
              <w:rPr>
                <w:rStyle w:val="NormalCharacter"/>
                <w:rFonts w:ascii="Calibri" w:hAnsi="Calibri" w:hint="eastAsia"/>
              </w:rPr>
              <w:t>（</w:t>
            </w:r>
            <w:r w:rsidRPr="00E7688A">
              <w:rPr>
                <w:rStyle w:val="NormalCharacter"/>
                <w:rFonts w:ascii="Calibri" w:hAnsi="Calibri" w:hint="eastAsia"/>
              </w:rPr>
              <w:t xml:space="preserve">  </w:t>
            </w:r>
            <w:r w:rsidRPr="00E7688A">
              <w:rPr>
                <w:rStyle w:val="NormalCharacter"/>
                <w:rFonts w:ascii="Calibri" w:hAnsi="Calibri" w:hint="eastAsia"/>
              </w:rPr>
              <w:t>）</w:t>
            </w:r>
            <w:r w:rsidRPr="00E7688A">
              <w:rPr>
                <w:rStyle w:val="NormalCharacter"/>
                <w:rFonts w:ascii="Calibri" w:hAnsi="Calibri" w:hint="eastAsia"/>
              </w:rPr>
              <w:t>/</w:t>
            </w:r>
            <w:r w:rsidR="00496272">
              <w:rPr>
                <w:rStyle w:val="NormalCharacter"/>
                <w:rFonts w:ascii="Calibri" w:hAnsi="Calibri" w:hint="eastAsia"/>
              </w:rPr>
              <w:t xml:space="preserve">   </w:t>
            </w:r>
            <w:r w:rsidRPr="00E7688A">
              <w:rPr>
                <w:rStyle w:val="NormalCharacter"/>
                <w:rFonts w:ascii="Calibri" w:hAnsi="Calibri" w:hint="eastAsia"/>
                <w:b/>
              </w:rPr>
              <w:t>不予立项</w:t>
            </w:r>
            <w:r w:rsidRPr="00E7688A">
              <w:rPr>
                <w:rStyle w:val="NormalCharacter"/>
                <w:rFonts w:ascii="Calibri" w:hAnsi="Calibri" w:hint="eastAsia"/>
              </w:rPr>
              <w:t>（</w:t>
            </w:r>
            <w:r w:rsidRPr="00E7688A">
              <w:rPr>
                <w:rStyle w:val="NormalCharacter"/>
                <w:rFonts w:ascii="Calibri" w:hAnsi="Calibri" w:hint="eastAsia"/>
              </w:rPr>
              <w:t xml:space="preserve">  </w:t>
            </w:r>
            <w:r w:rsidRPr="00E7688A">
              <w:rPr>
                <w:rStyle w:val="NormalCharacter"/>
                <w:rFonts w:ascii="Calibri" w:hAnsi="Calibri" w:hint="eastAsia"/>
              </w:rPr>
              <w:t>）。</w:t>
            </w:r>
          </w:p>
          <w:p w:rsidR="00662E27" w:rsidRDefault="00662E27" w:rsidP="007C6A1A">
            <w:pPr>
              <w:snapToGrid w:val="0"/>
              <w:spacing w:beforeLines="50" w:before="156" w:line="391" w:lineRule="atLeast"/>
              <w:ind w:left="720"/>
              <w:jc w:val="left"/>
              <w:rPr>
                <w:rFonts w:eastAsia="仿宋_GB2312"/>
                <w:color w:val="000000"/>
                <w:sz w:val="24"/>
              </w:rPr>
            </w:pP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 xml:space="preserve">专家组组长（签字）：　　　　　</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 xml:space="preserve">　　年</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日</w:t>
            </w:r>
            <w:r>
              <w:rPr>
                <w:rFonts w:ascii="Times New Roman" w:eastAsia="仿宋_GB2312" w:hAnsi="Times New Roman" w:hint="eastAsia"/>
                <w:color w:val="000000"/>
                <w:sz w:val="24"/>
              </w:rPr>
              <w:t xml:space="preserve">  </w:t>
            </w:r>
          </w:p>
          <w:p w:rsidR="00D70B02" w:rsidRDefault="00D70B02" w:rsidP="00165AD1">
            <w:pPr>
              <w:ind w:firstLineChars="2250" w:firstLine="5400"/>
              <w:rPr>
                <w:rStyle w:val="NormalCharacter"/>
                <w:rFonts w:ascii="Calibri" w:hAnsi="Calibri"/>
                <w:color w:val="000000"/>
                <w:sz w:val="24"/>
              </w:rPr>
            </w:pPr>
          </w:p>
        </w:tc>
      </w:tr>
      <w:tr w:rsidR="00662E27" w:rsidTr="00662E27">
        <w:trPr>
          <w:trHeight w:val="3392"/>
        </w:trPr>
        <w:tc>
          <w:tcPr>
            <w:tcW w:w="9765" w:type="dxa"/>
            <w:gridSpan w:val="9"/>
            <w:tcBorders>
              <w:top w:val="single" w:sz="4" w:space="0" w:color="auto"/>
              <w:left w:val="single" w:sz="12" w:space="0" w:color="000000"/>
              <w:bottom w:val="single" w:sz="4" w:space="0" w:color="000000"/>
              <w:right w:val="single" w:sz="12" w:space="0" w:color="000000"/>
            </w:tcBorders>
          </w:tcPr>
          <w:p w:rsidR="00496272" w:rsidRDefault="00496272" w:rsidP="00165AD1">
            <w:pPr>
              <w:rPr>
                <w:rStyle w:val="NormalCharacter"/>
                <w:rFonts w:ascii="Calibri" w:hAnsi="Calibri"/>
                <w:color w:val="000000"/>
              </w:rPr>
            </w:pPr>
          </w:p>
          <w:p w:rsidR="00662E27" w:rsidRDefault="00662E27" w:rsidP="00165AD1">
            <w:pPr>
              <w:rPr>
                <w:rStyle w:val="NormalCharacter"/>
                <w:rFonts w:ascii="Calibri" w:hAnsi="Calibri"/>
                <w:color w:val="000000"/>
              </w:rPr>
            </w:pPr>
            <w:r>
              <w:rPr>
                <w:rStyle w:val="NormalCharacter"/>
                <w:rFonts w:ascii="Calibri" w:hAnsi="Calibri" w:hint="eastAsia"/>
                <w:color w:val="000000"/>
              </w:rPr>
              <w:t>十</w:t>
            </w:r>
            <w:r w:rsidRPr="00FC08E4">
              <w:rPr>
                <w:rStyle w:val="NormalCharacter"/>
                <w:rFonts w:ascii="Calibri" w:hAnsi="Calibri"/>
                <w:color w:val="000000"/>
              </w:rPr>
              <w:t>、</w:t>
            </w:r>
            <w:r>
              <w:rPr>
                <w:rStyle w:val="NormalCharacter"/>
                <w:rFonts w:ascii="Calibri" w:hAnsi="Calibri" w:hint="eastAsia"/>
                <w:color w:val="000000"/>
              </w:rPr>
              <w:t>产教融合发展研究中心</w:t>
            </w:r>
            <w:r w:rsidRPr="00FC08E4">
              <w:rPr>
                <w:rStyle w:val="NormalCharacter"/>
                <w:rFonts w:ascii="Calibri" w:hAnsi="Calibri"/>
                <w:color w:val="000000"/>
              </w:rPr>
              <w:t>意见</w:t>
            </w:r>
          </w:p>
          <w:p w:rsidR="00662E27" w:rsidRDefault="00662E27" w:rsidP="00165AD1">
            <w:pPr>
              <w:rPr>
                <w:rStyle w:val="NormalCharacter"/>
                <w:rFonts w:ascii="Calibri" w:hAnsi="Calibri"/>
                <w:color w:val="000000"/>
              </w:rPr>
            </w:pPr>
          </w:p>
          <w:p w:rsidR="00662E27" w:rsidRDefault="00662E27" w:rsidP="00165AD1">
            <w:pPr>
              <w:rPr>
                <w:rStyle w:val="NormalCharacter"/>
                <w:rFonts w:ascii="Calibri" w:hAnsi="Calibri"/>
                <w:color w:val="000000"/>
              </w:rPr>
            </w:pPr>
          </w:p>
          <w:p w:rsidR="00E7688A" w:rsidRDefault="00E7688A" w:rsidP="00165AD1">
            <w:pPr>
              <w:rPr>
                <w:rStyle w:val="NormalCharacter"/>
                <w:rFonts w:ascii="Calibri" w:hAnsi="Calibri"/>
                <w:color w:val="000000"/>
              </w:rPr>
            </w:pPr>
          </w:p>
          <w:p w:rsidR="00E7688A" w:rsidRDefault="00E7688A" w:rsidP="00165AD1">
            <w:pPr>
              <w:rPr>
                <w:rStyle w:val="NormalCharacter"/>
                <w:rFonts w:ascii="Calibri" w:hAnsi="Calibri"/>
                <w:color w:val="000000"/>
              </w:rPr>
            </w:pPr>
          </w:p>
          <w:p w:rsidR="00662E27" w:rsidRDefault="00662E27" w:rsidP="00165AD1">
            <w:pPr>
              <w:rPr>
                <w:rStyle w:val="NormalCharacter"/>
                <w:rFonts w:ascii="Calibri" w:hAnsi="Calibri"/>
                <w:color w:val="000000"/>
              </w:rPr>
            </w:pPr>
          </w:p>
          <w:p w:rsidR="00662E27" w:rsidRDefault="00496272" w:rsidP="008439CA">
            <w:pPr>
              <w:ind w:firstLineChars="950" w:firstLine="1995"/>
              <w:jc w:val="left"/>
              <w:rPr>
                <w:rStyle w:val="NormalCharacter"/>
                <w:rFonts w:ascii="Calibri" w:hAnsi="Calibri"/>
                <w:color w:val="000000"/>
              </w:rPr>
            </w:pPr>
            <w:r>
              <w:rPr>
                <w:rStyle w:val="NormalCharacter"/>
                <w:rFonts w:ascii="Calibri" w:hAnsi="Calibri" w:hint="eastAsia"/>
                <w:color w:val="000000"/>
              </w:rPr>
              <w:t xml:space="preserve">                                      </w:t>
            </w:r>
            <w:r w:rsidR="00662E27">
              <w:rPr>
                <w:rStyle w:val="NormalCharacter"/>
                <w:rFonts w:ascii="Calibri" w:hAnsi="Calibri" w:hint="eastAsia"/>
                <w:color w:val="000000"/>
              </w:rPr>
              <w:t>产教融合发展研究中心</w:t>
            </w:r>
            <w:r w:rsidR="00662E27">
              <w:rPr>
                <w:rStyle w:val="NormalCharacter"/>
                <w:rFonts w:ascii="Calibri" w:hAnsi="Calibri"/>
                <w:color w:val="000000"/>
              </w:rPr>
              <w:t>（盖章）</w:t>
            </w:r>
          </w:p>
          <w:p w:rsidR="00662E27" w:rsidRDefault="00662E27" w:rsidP="00165AD1">
            <w:pPr>
              <w:rPr>
                <w:rStyle w:val="NormalCharacter"/>
                <w:rFonts w:ascii="Calibri" w:hAnsi="Calibri"/>
                <w:color w:val="000000"/>
              </w:rPr>
            </w:pPr>
          </w:p>
          <w:p w:rsidR="00662E27" w:rsidRDefault="00496272" w:rsidP="00165AD1">
            <w:pPr>
              <w:tabs>
                <w:tab w:val="decimal" w:leader="underscore" w:pos="7017"/>
              </w:tabs>
              <w:ind w:firstLineChars="2450" w:firstLine="5145"/>
              <w:rPr>
                <w:rStyle w:val="NormalCharacter"/>
                <w:rFonts w:ascii="Calibri" w:hAnsi="Calibri"/>
                <w:color w:val="000000"/>
              </w:rPr>
            </w:pPr>
            <w:r>
              <w:rPr>
                <w:rStyle w:val="NormalCharacter"/>
                <w:rFonts w:ascii="Calibri" w:hAnsi="Calibri" w:hint="eastAsia"/>
                <w:color w:val="000000"/>
              </w:rPr>
              <w:t xml:space="preserve">              </w:t>
            </w:r>
            <w:r w:rsidR="00662E27" w:rsidRPr="00FC08E4">
              <w:rPr>
                <w:rStyle w:val="NormalCharacter"/>
                <w:rFonts w:ascii="Calibri" w:hAnsi="Calibri"/>
                <w:color w:val="000000"/>
              </w:rPr>
              <w:t>年</w:t>
            </w:r>
            <w:r w:rsidR="00662E27">
              <w:rPr>
                <w:rStyle w:val="NormalCharacter"/>
                <w:rFonts w:ascii="Calibri" w:hAnsi="Calibri" w:hint="eastAsia"/>
                <w:color w:val="000000"/>
              </w:rPr>
              <w:t xml:space="preserve">    </w:t>
            </w:r>
            <w:r w:rsidR="00662E27" w:rsidRPr="00FC08E4">
              <w:rPr>
                <w:rStyle w:val="NormalCharacter"/>
                <w:rFonts w:ascii="Calibri" w:hAnsi="Calibri"/>
                <w:color w:val="000000"/>
              </w:rPr>
              <w:t>月</w:t>
            </w:r>
            <w:r w:rsidR="00662E27">
              <w:rPr>
                <w:rStyle w:val="NormalCharacter"/>
                <w:rFonts w:ascii="Calibri" w:hAnsi="Calibri" w:hint="eastAsia"/>
                <w:color w:val="000000"/>
              </w:rPr>
              <w:t xml:space="preserve">    </w:t>
            </w:r>
            <w:r w:rsidR="00662E27" w:rsidRPr="00FC08E4">
              <w:rPr>
                <w:rStyle w:val="NormalCharacter"/>
                <w:rFonts w:ascii="Calibri" w:hAnsi="Calibri"/>
                <w:color w:val="000000"/>
              </w:rPr>
              <w:t>日</w:t>
            </w:r>
          </w:p>
          <w:p w:rsidR="00662E27" w:rsidRDefault="00662E27" w:rsidP="00662E27">
            <w:pPr>
              <w:ind w:firstLineChars="2250" w:firstLine="4725"/>
              <w:rPr>
                <w:rStyle w:val="NormalCharacter"/>
                <w:rFonts w:ascii="Calibri" w:hAnsi="Calibri"/>
                <w:color w:val="000000"/>
              </w:rPr>
            </w:pPr>
          </w:p>
        </w:tc>
      </w:tr>
    </w:tbl>
    <w:p w:rsidR="00D70B02" w:rsidRDefault="00F146FD" w:rsidP="00F146FD">
      <w:pPr>
        <w:rPr>
          <w:rStyle w:val="NormalCharacter"/>
          <w:rFonts w:ascii="黑体" w:eastAsia="黑体" w:hAnsi="黑体"/>
          <w:sz w:val="32"/>
          <w:szCs w:val="32"/>
        </w:rPr>
      </w:pPr>
      <w:r>
        <w:rPr>
          <w:rStyle w:val="NormalCharacter"/>
          <w:rFonts w:ascii="黑体" w:eastAsia="黑体" w:hAnsi="黑体"/>
          <w:sz w:val="32"/>
          <w:szCs w:val="32"/>
        </w:rPr>
        <w:lastRenderedPageBreak/>
        <w:t>附件</w:t>
      </w:r>
      <w:r w:rsidR="0013726D">
        <w:rPr>
          <w:rStyle w:val="NormalCharacter"/>
          <w:rFonts w:ascii="黑体" w:eastAsia="黑体" w:hAnsi="黑体"/>
          <w:sz w:val="32"/>
          <w:szCs w:val="32"/>
        </w:rPr>
        <w:t>3</w:t>
      </w:r>
      <w:r>
        <w:rPr>
          <w:rStyle w:val="NormalCharacter"/>
          <w:rFonts w:ascii="黑体" w:eastAsia="黑体" w:hAnsi="黑体"/>
          <w:sz w:val="32"/>
          <w:szCs w:val="32"/>
        </w:rPr>
        <w:t>：</w:t>
      </w:r>
    </w:p>
    <w:p w:rsidR="00D70B02" w:rsidRDefault="00575A17" w:rsidP="00575A17">
      <w:pPr>
        <w:pStyle w:val="Heading1"/>
        <w:spacing w:before="624" w:after="312" w:line="360" w:lineRule="auto"/>
        <w:jc w:val="center"/>
        <w:rPr>
          <w:rStyle w:val="NormalCharacter"/>
          <w:rFonts w:ascii="宋体" w:eastAsia="黑体" w:hAnsi="宋体"/>
          <w:b/>
          <w:bCs/>
        </w:rPr>
      </w:pPr>
      <w:r>
        <w:rPr>
          <w:rStyle w:val="NormalCharacter"/>
          <w:rFonts w:ascii="宋体" w:eastAsia="黑体" w:hAnsi="宋体"/>
          <w:b/>
          <w:bCs/>
        </w:rPr>
        <w:t>XX</w:t>
      </w:r>
      <w:r>
        <w:rPr>
          <w:rStyle w:val="NormalCharacter"/>
          <w:rFonts w:ascii="宋体" w:eastAsia="黑体" w:hAnsi="宋体"/>
          <w:b/>
          <w:bCs/>
        </w:rPr>
        <w:t>市新兴主导产业研究</w:t>
      </w:r>
      <w:r w:rsidRPr="00996CD9">
        <w:rPr>
          <w:rStyle w:val="FootnoteReference"/>
          <w:rFonts w:eastAsia="黑体" w:cs="Times New Roman"/>
          <w:b/>
          <w:bCs/>
        </w:rPr>
        <w:t></w:t>
      </w:r>
    </w:p>
    <w:p w:rsidR="00D70B02" w:rsidRDefault="00575A17" w:rsidP="00575A17">
      <w:pPr>
        <w:spacing w:before="312" w:after="312" w:line="560" w:lineRule="exact"/>
        <w:jc w:val="center"/>
        <w:rPr>
          <w:rStyle w:val="NormalCharacter"/>
          <w:rFonts w:ascii="Calibri" w:eastAsia="楷体_GB2312" w:hAnsi="Calibri"/>
          <w:sz w:val="32"/>
          <w:szCs w:val="32"/>
        </w:rPr>
      </w:pPr>
      <w:r>
        <w:rPr>
          <w:rStyle w:val="NormalCharacter"/>
          <w:rFonts w:ascii="Calibri" w:eastAsia="楷体_GB2312" w:hAnsi="Calibri"/>
          <w:sz w:val="32"/>
          <w:szCs w:val="32"/>
        </w:rPr>
        <w:t>某某</w:t>
      </w:r>
    </w:p>
    <w:p w:rsidR="00D70B02" w:rsidRDefault="00575A17" w:rsidP="00575A17">
      <w:pPr>
        <w:spacing w:line="440" w:lineRule="exact"/>
        <w:ind w:firstLineChars="196" w:firstLine="472"/>
        <w:jc w:val="left"/>
        <w:rPr>
          <w:rStyle w:val="NormalCharacter"/>
          <w:rFonts w:ascii="Calibri" w:eastAsia="楷体_GB2312" w:hAnsi="Calibri"/>
        </w:rPr>
      </w:pPr>
      <w:r>
        <w:rPr>
          <w:rStyle w:val="NormalCharacter"/>
          <w:rFonts w:ascii="Calibri" w:eastAsia="黑体" w:hAnsi="Calibri"/>
          <w:b/>
          <w:sz w:val="24"/>
        </w:rPr>
        <w:t>摘要：</w:t>
      </w:r>
      <w:r>
        <w:rPr>
          <w:rStyle w:val="NormalCharacter"/>
          <w:rFonts w:ascii="Calibri" w:eastAsia="楷体_GB2312" w:hAnsi="Calibri"/>
          <w:sz w:val="24"/>
        </w:rPr>
        <w:t>主导产业是区域经济增长中起组织和带动作用的产业，科学地选择主导产业对于区域经济增量和产业转型具有重要的现实意义。在总结区域主导产业的内涵特征，分析</w:t>
      </w:r>
      <w:r w:rsidRPr="00480A46">
        <w:rPr>
          <w:rStyle w:val="NormalCharacter"/>
          <w:rFonts w:ascii="Calibri" w:eastAsia="楷体_GB2312" w:hAnsi="Calibri"/>
          <w:sz w:val="24"/>
        </w:rPr>
        <w:t>XX</w:t>
      </w:r>
      <w:r>
        <w:rPr>
          <w:rStyle w:val="NormalCharacter"/>
          <w:rFonts w:ascii="Calibri" w:eastAsia="楷体_GB2312" w:hAnsi="Calibri"/>
          <w:sz w:val="24"/>
        </w:rPr>
        <w:t>市产业结构的演变与发展现状的基础上，以</w:t>
      </w:r>
      <w:r w:rsidRPr="00480A46">
        <w:rPr>
          <w:rStyle w:val="NormalCharacter"/>
          <w:rFonts w:ascii="Calibri" w:eastAsia="楷体_GB2312" w:hAnsi="Calibri"/>
          <w:sz w:val="24"/>
        </w:rPr>
        <w:t>XX</w:t>
      </w:r>
      <w:r>
        <w:rPr>
          <w:rStyle w:val="NormalCharacter"/>
          <w:rFonts w:ascii="Calibri" w:eastAsia="楷体_GB2312" w:hAnsi="Calibri"/>
          <w:sz w:val="24"/>
        </w:rPr>
        <w:t>产业发展基础、未来产业发展方向、国家战略要求以及可持续发展要求为原则，将</w:t>
      </w:r>
      <w:r w:rsidRPr="00480A46">
        <w:rPr>
          <w:rStyle w:val="NormalCharacter"/>
          <w:rFonts w:ascii="Calibri" w:eastAsia="楷体_GB2312" w:hAnsi="Calibri"/>
          <w:sz w:val="24"/>
        </w:rPr>
        <w:t>XX</w:t>
      </w:r>
      <w:r>
        <w:rPr>
          <w:rStyle w:val="NormalCharacter"/>
          <w:rFonts w:ascii="Calibri" w:eastAsia="楷体_GB2312" w:hAnsi="Calibri"/>
          <w:sz w:val="24"/>
        </w:rPr>
        <w:t>市主导产业确定为汽车产业、纺织服装产业、化学化工产业、装备制造业和农副产品深加工产业，同时确定电子信息产业、海洋产业、航空装备产业</w:t>
      </w:r>
      <w:proofErr w:type="gramStart"/>
      <w:r>
        <w:rPr>
          <w:rStyle w:val="NormalCharacter"/>
          <w:rFonts w:ascii="Calibri" w:eastAsia="楷体_GB2312" w:hAnsi="Calibri"/>
          <w:sz w:val="24"/>
        </w:rPr>
        <w:t>三个潜导产业</w:t>
      </w:r>
      <w:proofErr w:type="gramEnd"/>
      <w:r>
        <w:rPr>
          <w:rStyle w:val="NormalCharacter"/>
          <w:rFonts w:ascii="Calibri" w:eastAsia="楷体_GB2312" w:hAnsi="Calibri"/>
          <w:sz w:val="24"/>
        </w:rPr>
        <w:t>。提出建设园区和培育龙头企业、加快信息化服务平台建设、拓宽投融资渠道、加强人才队伍建设等主导产业培育的制度和政策保障建议。</w:t>
      </w:r>
    </w:p>
    <w:p w:rsidR="00D70B02" w:rsidRDefault="00575A17" w:rsidP="00575A17">
      <w:pPr>
        <w:spacing w:line="440" w:lineRule="exact"/>
        <w:ind w:firstLineChars="196" w:firstLine="472"/>
        <w:jc w:val="left"/>
        <w:rPr>
          <w:rStyle w:val="NormalCharacter"/>
          <w:rFonts w:ascii="Calibri" w:eastAsia="楷体_GB2312" w:hAnsi="Calibri"/>
          <w:sz w:val="24"/>
        </w:rPr>
      </w:pPr>
      <w:r>
        <w:rPr>
          <w:rStyle w:val="NormalCharacter"/>
          <w:rFonts w:ascii="Calibri" w:eastAsia="黑体" w:hAnsi="Calibri"/>
          <w:b/>
          <w:sz w:val="24"/>
        </w:rPr>
        <w:t>关键词：</w:t>
      </w:r>
      <w:r>
        <w:rPr>
          <w:rStyle w:val="NormalCharacter"/>
          <w:rFonts w:ascii="Calibri" w:eastAsia="楷体_GB2312" w:hAnsi="Calibri"/>
          <w:sz w:val="24"/>
        </w:rPr>
        <w:t>主导产业</w:t>
      </w:r>
      <w:r w:rsidR="007C6A1A">
        <w:rPr>
          <w:rStyle w:val="NormalCharacter"/>
          <w:rFonts w:ascii="Calibri" w:eastAsia="楷体_GB2312" w:hAnsi="Calibri"/>
          <w:sz w:val="24"/>
        </w:rPr>
        <w:t>；</w:t>
      </w:r>
      <w:r>
        <w:rPr>
          <w:rStyle w:val="NormalCharacter"/>
          <w:rFonts w:ascii="Calibri" w:eastAsia="楷体_GB2312" w:hAnsi="Calibri"/>
          <w:sz w:val="24"/>
        </w:rPr>
        <w:t>选择</w:t>
      </w:r>
      <w:r w:rsidR="007C6A1A">
        <w:rPr>
          <w:rStyle w:val="NormalCharacter"/>
          <w:rFonts w:ascii="Calibri" w:eastAsia="楷体_GB2312" w:hAnsi="Calibri"/>
          <w:sz w:val="24"/>
        </w:rPr>
        <w:t>；</w:t>
      </w:r>
      <w:r>
        <w:rPr>
          <w:rStyle w:val="NormalCharacter"/>
          <w:rFonts w:ascii="Calibri" w:eastAsia="楷体_GB2312" w:hAnsi="Calibri"/>
          <w:sz w:val="24"/>
        </w:rPr>
        <w:t>培育</w:t>
      </w:r>
      <w:r w:rsidR="007C6A1A">
        <w:rPr>
          <w:rStyle w:val="NormalCharacter"/>
          <w:rFonts w:ascii="Calibri" w:eastAsia="楷体_GB2312" w:hAnsi="Calibri"/>
          <w:sz w:val="24"/>
        </w:rPr>
        <w:t>；</w:t>
      </w:r>
      <w:r>
        <w:rPr>
          <w:rStyle w:val="NormalCharacter"/>
          <w:rFonts w:ascii="Calibri" w:eastAsia="楷体_GB2312" w:hAnsi="Calibri"/>
          <w:sz w:val="24"/>
        </w:rPr>
        <w:t>盐城</w:t>
      </w:r>
    </w:p>
    <w:p w:rsidR="00D70B02" w:rsidRDefault="00D70B02" w:rsidP="00575A17">
      <w:pPr>
        <w:spacing w:line="440" w:lineRule="exact"/>
        <w:jc w:val="left"/>
        <w:rPr>
          <w:rStyle w:val="NormalCharacter"/>
          <w:rFonts w:ascii="Calibri" w:eastAsia="楷体_GB2312" w:hAnsi="Calibri"/>
          <w:sz w:val="24"/>
        </w:rPr>
      </w:pPr>
    </w:p>
    <w:p w:rsidR="00D70B02" w:rsidRDefault="00575A17" w:rsidP="00575A17">
      <w:pPr>
        <w:pStyle w:val="Heading2"/>
        <w:spacing w:before="0" w:after="0" w:line="360" w:lineRule="auto"/>
        <w:jc w:val="center"/>
        <w:rPr>
          <w:rStyle w:val="NormalCharacter"/>
          <w:rFonts w:eastAsia="黑体"/>
          <w:b/>
          <w:bCs/>
        </w:rPr>
      </w:pPr>
      <w:r>
        <w:rPr>
          <w:rStyle w:val="NormalCharacter"/>
          <w:rFonts w:eastAsia="黑体"/>
          <w:b/>
          <w:bCs/>
        </w:rPr>
        <w:t>引言</w:t>
      </w:r>
    </w:p>
    <w:p w:rsidR="00D70B02" w:rsidRDefault="00575A17" w:rsidP="00575A17">
      <w:pPr>
        <w:spacing w:line="400" w:lineRule="exact"/>
        <w:ind w:firstLineChars="200" w:firstLine="480"/>
        <w:rPr>
          <w:rStyle w:val="NormalCharacter"/>
          <w:rFonts w:ascii="Calibri" w:hAnsi="Calibri"/>
          <w:kern w:val="0"/>
          <w:sz w:val="24"/>
        </w:rPr>
      </w:pPr>
      <w:r>
        <w:rPr>
          <w:rStyle w:val="NormalCharacter"/>
          <w:rFonts w:ascii="Calibri" w:hAnsi="Calibri"/>
          <w:kern w:val="0"/>
          <w:sz w:val="24"/>
        </w:rPr>
        <w:t>在全球化与区域一体化背景下，主导产业选择是加快区域工业化进程、促进区域产业结构优化、实现区域协调发展的关键手段，一直是地理学与经济学共同关注的焦点</w:t>
      </w:r>
      <w:r>
        <w:rPr>
          <w:rStyle w:val="NormalCharacter"/>
          <w:rFonts w:ascii="Calibri" w:hAnsi="Calibri"/>
          <w:kern w:val="0"/>
          <w:sz w:val="24"/>
          <w:vertAlign w:val="superscript"/>
        </w:rPr>
        <w:t>[1]</w:t>
      </w:r>
      <w:r>
        <w:rPr>
          <w:rStyle w:val="NormalCharacter"/>
          <w:rFonts w:ascii="Calibri" w:hAnsi="Calibri"/>
          <w:kern w:val="0"/>
          <w:sz w:val="24"/>
        </w:rPr>
        <w:t>。区域经济增长首先是从主导产业部门开始，主导产业通常会产生扩散作用，通过关联效应和诱发性投资等带动其他产业的发展，是构建区域核心竞争力的重要途径</w:t>
      </w:r>
      <w:r>
        <w:rPr>
          <w:rStyle w:val="NormalCharacter"/>
          <w:rFonts w:ascii="Calibri" w:hAnsi="Calibri"/>
          <w:kern w:val="0"/>
          <w:sz w:val="24"/>
          <w:vertAlign w:val="superscript"/>
        </w:rPr>
        <w:t>[2]</w:t>
      </w:r>
      <w:r>
        <w:rPr>
          <w:rStyle w:val="NormalCharacter"/>
          <w:rFonts w:ascii="Calibri" w:hAnsi="Calibri"/>
          <w:kern w:val="0"/>
          <w:sz w:val="24"/>
        </w:rPr>
        <w:t>。</w:t>
      </w:r>
    </w:p>
    <w:p w:rsidR="00D70B02" w:rsidRDefault="00575A17" w:rsidP="00575A17">
      <w:pPr>
        <w:pStyle w:val="Heading2"/>
        <w:spacing w:before="0" w:after="0" w:line="360" w:lineRule="auto"/>
        <w:jc w:val="center"/>
        <w:rPr>
          <w:rStyle w:val="NormalCharacter"/>
          <w:rFonts w:eastAsia="黑体"/>
          <w:b/>
          <w:bCs/>
        </w:rPr>
      </w:pPr>
      <w:r>
        <w:rPr>
          <w:rStyle w:val="NormalCharacter"/>
          <w:rFonts w:eastAsia="黑体"/>
          <w:b/>
          <w:bCs/>
        </w:rPr>
        <w:t>一、主导产业的内涵及特征辨析</w:t>
      </w:r>
    </w:p>
    <w:p w:rsidR="00D70B02" w:rsidRDefault="00575A17" w:rsidP="00575A17">
      <w:pPr>
        <w:pStyle w:val="Heading3"/>
        <w:spacing w:before="0" w:after="0" w:line="360" w:lineRule="auto"/>
        <w:ind w:firstLineChars="200" w:firstLine="482"/>
        <w:rPr>
          <w:rStyle w:val="NormalCharacter"/>
          <w:rFonts w:eastAsia="黑体"/>
          <w:b/>
          <w:bCs/>
          <w:sz w:val="24"/>
        </w:rPr>
      </w:pPr>
      <w:r>
        <w:rPr>
          <w:rStyle w:val="NormalCharacter"/>
          <w:rFonts w:eastAsia="黑体"/>
          <w:b/>
          <w:bCs/>
          <w:sz w:val="24"/>
        </w:rPr>
        <w:t>（一）主导产业的概念界定</w:t>
      </w:r>
    </w:p>
    <w:p w:rsidR="00D70B02" w:rsidRDefault="00575A17" w:rsidP="00575A17">
      <w:pPr>
        <w:spacing w:line="400" w:lineRule="exact"/>
        <w:ind w:firstLineChars="200" w:firstLine="480"/>
        <w:rPr>
          <w:rStyle w:val="NormalCharacter"/>
          <w:rFonts w:ascii="Calibri" w:hAnsi="Calibri"/>
          <w:kern w:val="0"/>
          <w:sz w:val="24"/>
        </w:rPr>
      </w:pPr>
      <w:r>
        <w:rPr>
          <w:rStyle w:val="NormalCharacter"/>
          <w:rFonts w:ascii="Calibri" w:hAnsi="Calibri"/>
          <w:kern w:val="0"/>
          <w:sz w:val="24"/>
        </w:rPr>
        <w:t>主导产业是在区域经济增长中起组织和带动作用的产业。其通过与其他产业之间较为广泛和密切的联系，影响和带动其他产业的发展，进而对区域经济增长产生巨大的带动作用。从罗斯托对主导部门的特征的表述，到国内学者对主导产业概念的界定，虽然大多从各自的研究领域或观察视角出发，在细节上存在不同的观点，但对于主导产业的内涵的表述还是基本一致的。认为主导产业具有两个最重要的特征，即规模大、产品输出率高、在全国或地区同类产品中所占比重较高；与区域内其他产业的关联效应强。</w:t>
      </w:r>
    </w:p>
    <w:p w:rsidR="00D70B02" w:rsidRDefault="00575A17" w:rsidP="00575A17">
      <w:pPr>
        <w:pStyle w:val="Heading3"/>
        <w:spacing w:before="0" w:after="0" w:line="360" w:lineRule="auto"/>
        <w:ind w:firstLineChars="200" w:firstLine="482"/>
        <w:rPr>
          <w:rStyle w:val="NormalCharacter"/>
          <w:rFonts w:eastAsia="黑体"/>
          <w:b/>
          <w:bCs/>
          <w:sz w:val="24"/>
        </w:rPr>
      </w:pPr>
      <w:r>
        <w:rPr>
          <w:rStyle w:val="NormalCharacter"/>
          <w:rFonts w:eastAsia="黑体"/>
          <w:b/>
          <w:bCs/>
          <w:sz w:val="24"/>
        </w:rPr>
        <w:lastRenderedPageBreak/>
        <w:t>（二）主导产业的特征</w:t>
      </w:r>
    </w:p>
    <w:p w:rsidR="00D70B02" w:rsidRDefault="00575A17" w:rsidP="00575A17">
      <w:pPr>
        <w:spacing w:line="400" w:lineRule="exact"/>
        <w:ind w:firstLineChars="200" w:firstLine="480"/>
        <w:rPr>
          <w:rStyle w:val="NormalCharacter"/>
          <w:rFonts w:ascii="Calibri" w:hAnsi="Calibri"/>
          <w:kern w:val="0"/>
          <w:sz w:val="24"/>
        </w:rPr>
      </w:pPr>
      <w:r>
        <w:rPr>
          <w:rStyle w:val="NormalCharacter"/>
          <w:rFonts w:ascii="Calibri" w:hAnsi="Calibri"/>
          <w:kern w:val="0"/>
          <w:sz w:val="24"/>
        </w:rPr>
        <w:t>在区域产业结构中，主导产业是区域经济组织的核心。因此，主导产业的选择就至关重要，一般来说，主导产业应具备以下特点：</w:t>
      </w:r>
      <w:proofErr w:type="gramStart"/>
      <w:r>
        <w:rPr>
          <w:rStyle w:val="NormalCharacter"/>
          <w:rFonts w:ascii="Calibri" w:hAnsi="Calibri"/>
          <w:kern w:val="0"/>
          <w:sz w:val="24"/>
        </w:rPr>
        <w:t>高比较</w:t>
      </w:r>
      <w:proofErr w:type="gramEnd"/>
      <w:r>
        <w:rPr>
          <w:rStyle w:val="NormalCharacter"/>
          <w:rFonts w:ascii="Calibri" w:hAnsi="Calibri"/>
          <w:kern w:val="0"/>
          <w:sz w:val="24"/>
        </w:rPr>
        <w:t>优势系数，高产业关联度，高需求收入弹性，高生产率上升率，高产业创新能力等。根据这些特点的作用机制，又可将它们分为三种竞争优势，即产业间优势、区域间优势和未来优势。</w:t>
      </w:r>
    </w:p>
    <w:p w:rsidR="00D70B02" w:rsidRDefault="00575A17" w:rsidP="00575A17">
      <w:pPr>
        <w:spacing w:line="400" w:lineRule="exact"/>
        <w:ind w:firstLineChars="200" w:firstLine="480"/>
        <w:rPr>
          <w:rStyle w:val="NormalCharacter"/>
          <w:rFonts w:eastAsia="楷体_GB2312"/>
          <w:kern w:val="0"/>
          <w:sz w:val="24"/>
        </w:rPr>
      </w:pPr>
      <w:r w:rsidRPr="000E7BDD">
        <w:rPr>
          <w:rStyle w:val="NormalCharacter"/>
          <w:rFonts w:eastAsia="楷体_GB2312"/>
          <w:kern w:val="0"/>
          <w:sz w:val="24"/>
        </w:rPr>
        <w:t xml:space="preserve">1. </w:t>
      </w:r>
      <w:r w:rsidRPr="000E7BDD">
        <w:rPr>
          <w:rStyle w:val="NormalCharacter"/>
          <w:rFonts w:eastAsia="楷体_GB2312" w:hAnsi="Calibri"/>
          <w:kern w:val="0"/>
          <w:sz w:val="24"/>
        </w:rPr>
        <w:t>产业间优势</w:t>
      </w:r>
    </w:p>
    <w:p w:rsidR="00D70B02" w:rsidRDefault="00575A17" w:rsidP="00575A17">
      <w:pPr>
        <w:spacing w:line="400" w:lineRule="exact"/>
        <w:ind w:firstLineChars="200" w:firstLine="480"/>
        <w:rPr>
          <w:rStyle w:val="NormalCharacter"/>
          <w:rFonts w:ascii="Calibri" w:hAnsi="Calibri"/>
          <w:kern w:val="0"/>
          <w:sz w:val="24"/>
        </w:rPr>
      </w:pPr>
      <w:r>
        <w:rPr>
          <w:rStyle w:val="NormalCharacter"/>
          <w:rFonts w:ascii="Calibri" w:hAnsi="Calibri"/>
          <w:kern w:val="0"/>
          <w:sz w:val="24"/>
        </w:rPr>
        <w:t>主导产业在各产业中应处于明显的优势地位，具体来讲就是具有与其他产业相比的资源竞争优势，能够在区域资源配置中占有特定的优势地位，从而在激烈的产业竞争中得以发展、成长和壮大。因此，主导产业相对于其它产业，首先应具有更强的稀缺资源的获取能力，这是由主导产业的目标决定的（表</w:t>
      </w:r>
      <w:r>
        <w:rPr>
          <w:rStyle w:val="NormalCharacter"/>
          <w:rFonts w:ascii="Calibri" w:hAnsi="Calibri"/>
          <w:kern w:val="0"/>
          <w:sz w:val="24"/>
        </w:rPr>
        <w:t xml:space="preserve"> 1</w:t>
      </w:r>
      <w:r>
        <w:rPr>
          <w:rStyle w:val="NormalCharacter"/>
          <w:rFonts w:ascii="Calibri" w:hAnsi="Calibri"/>
          <w:kern w:val="0"/>
          <w:sz w:val="24"/>
        </w:rPr>
        <w:t>）。</w:t>
      </w:r>
    </w:p>
    <w:p w:rsidR="00D70B02" w:rsidRDefault="00575A17" w:rsidP="00575A17">
      <w:pPr>
        <w:spacing w:before="156" w:after="156" w:line="360" w:lineRule="auto"/>
        <w:jc w:val="center"/>
        <w:rPr>
          <w:rStyle w:val="NormalCharacter"/>
          <w:rFonts w:eastAsia="黑体"/>
          <w:b/>
          <w:bCs/>
          <w:kern w:val="0"/>
          <w:sz w:val="24"/>
        </w:rPr>
      </w:pPr>
      <w:r w:rsidRPr="003B01D9">
        <w:rPr>
          <w:rStyle w:val="NormalCharacter"/>
          <w:rFonts w:eastAsia="黑体" w:hAnsi="Calibri"/>
          <w:b/>
          <w:bCs/>
          <w:kern w:val="0"/>
          <w:sz w:val="24"/>
        </w:rPr>
        <w:t>表</w:t>
      </w:r>
      <w:r w:rsidRPr="003B01D9">
        <w:rPr>
          <w:rStyle w:val="NormalCharacter"/>
          <w:rFonts w:eastAsia="黑体"/>
          <w:b/>
          <w:bCs/>
          <w:kern w:val="0"/>
          <w:sz w:val="24"/>
        </w:rPr>
        <w:t xml:space="preserve">1 </w:t>
      </w:r>
      <w:r w:rsidRPr="003B01D9">
        <w:rPr>
          <w:rStyle w:val="NormalCharacter"/>
          <w:rFonts w:eastAsia="黑体" w:hAnsi="Calibri"/>
          <w:b/>
          <w:bCs/>
          <w:kern w:val="0"/>
          <w:sz w:val="24"/>
        </w:rPr>
        <w:t>沿海地区及江苏省</w:t>
      </w:r>
      <w:r w:rsidRPr="003B01D9">
        <w:rPr>
          <w:rStyle w:val="NormalCharacter"/>
          <w:rFonts w:eastAsia="黑体"/>
          <w:b/>
          <w:bCs/>
          <w:kern w:val="0"/>
          <w:sz w:val="24"/>
        </w:rPr>
        <w:t>2009-2014</w:t>
      </w:r>
      <w:r w:rsidRPr="003B01D9">
        <w:rPr>
          <w:rStyle w:val="NormalCharacter"/>
          <w:rFonts w:eastAsia="黑体" w:hAnsi="Calibri"/>
          <w:b/>
          <w:bCs/>
          <w:kern w:val="0"/>
          <w:sz w:val="24"/>
        </w:rPr>
        <w:t>年</w:t>
      </w:r>
      <w:r w:rsidRPr="003B01D9">
        <w:rPr>
          <w:rStyle w:val="NormalCharacter"/>
          <w:rFonts w:eastAsia="黑体"/>
          <w:b/>
          <w:bCs/>
          <w:kern w:val="0"/>
          <w:sz w:val="24"/>
        </w:rPr>
        <w:t>GDP</w:t>
      </w:r>
      <w:r w:rsidRPr="003B01D9">
        <w:rPr>
          <w:rStyle w:val="NormalCharacter"/>
          <w:rFonts w:eastAsia="黑体" w:hAnsi="Calibri"/>
          <w:b/>
          <w:bCs/>
          <w:kern w:val="0"/>
          <w:sz w:val="24"/>
        </w:rPr>
        <w:t>总量</w:t>
      </w:r>
    </w:p>
    <w:tbl>
      <w:tblPr>
        <w:tblW w:w="8296" w:type="dxa"/>
        <w:jc w:val="center"/>
        <w:tblBorders>
          <w:top w:val="single" w:sz="4" w:space="0" w:color="000000"/>
          <w:left w:val="none" w:sz="0" w:space="0" w:color="000000"/>
          <w:bottom w:val="single" w:sz="4" w:space="0" w:color="000000"/>
          <w:right w:val="none" w:sz="0" w:space="0" w:color="000000"/>
          <w:insideH w:val="none" w:sz="0" w:space="0" w:color="000000"/>
          <w:insideV w:val="none" w:sz="0" w:space="0" w:color="000000"/>
        </w:tblBorders>
        <w:tblLayout w:type="fixed"/>
        <w:tblCellMar>
          <w:left w:w="0" w:type="dxa"/>
          <w:right w:w="0" w:type="dxa"/>
        </w:tblCellMar>
        <w:tblLook w:val="07E0" w:firstRow="1" w:lastRow="1" w:firstColumn="1" w:lastColumn="1" w:noHBand="1" w:noVBand="1"/>
      </w:tblPr>
      <w:tblGrid>
        <w:gridCol w:w="1186"/>
        <w:gridCol w:w="1185"/>
        <w:gridCol w:w="1185"/>
        <w:gridCol w:w="1185"/>
        <w:gridCol w:w="1185"/>
        <w:gridCol w:w="1185"/>
        <w:gridCol w:w="1185"/>
      </w:tblGrid>
      <w:tr w:rsidR="00D70B02">
        <w:trPr>
          <w:trHeight w:val="530"/>
          <w:jc w:val="center"/>
        </w:trPr>
        <w:tc>
          <w:tcPr>
            <w:tcW w:w="1186" w:type="dxa"/>
            <w:tcBorders>
              <w:top w:val="single" w:sz="18" w:space="0" w:color="000000"/>
              <w:left w:val="none" w:sz="0" w:space="0" w:color="000000"/>
              <w:bottom w:val="single" w:sz="8" w:space="0" w:color="000000"/>
              <w:right w:val="none" w:sz="0" w:space="0" w:color="000000"/>
            </w:tcBorders>
          </w:tcPr>
          <w:p w:rsidR="00D70B02" w:rsidRDefault="00D70B02" w:rsidP="009C1D4E">
            <w:pPr>
              <w:spacing w:before="156" w:after="156"/>
              <w:jc w:val="center"/>
              <w:rPr>
                <w:rStyle w:val="NormalCharacter"/>
                <w:rFonts w:eastAsia="黑体"/>
              </w:rPr>
            </w:pPr>
          </w:p>
        </w:tc>
        <w:tc>
          <w:tcPr>
            <w:tcW w:w="1185" w:type="dxa"/>
            <w:tcBorders>
              <w:top w:val="single" w:sz="18" w:space="0" w:color="000000"/>
              <w:left w:val="none" w:sz="0" w:space="0" w:color="000000"/>
              <w:bottom w:val="single" w:sz="8"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2009</w:t>
            </w:r>
          </w:p>
        </w:tc>
        <w:tc>
          <w:tcPr>
            <w:tcW w:w="1185" w:type="dxa"/>
            <w:tcBorders>
              <w:top w:val="single" w:sz="18" w:space="0" w:color="000000"/>
              <w:left w:val="none" w:sz="0" w:space="0" w:color="000000"/>
              <w:bottom w:val="single" w:sz="8"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2010</w:t>
            </w:r>
          </w:p>
        </w:tc>
        <w:tc>
          <w:tcPr>
            <w:tcW w:w="1185" w:type="dxa"/>
            <w:tcBorders>
              <w:top w:val="single" w:sz="18" w:space="0" w:color="000000"/>
              <w:left w:val="none" w:sz="0" w:space="0" w:color="000000"/>
              <w:bottom w:val="single" w:sz="8"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2011</w:t>
            </w:r>
          </w:p>
        </w:tc>
        <w:tc>
          <w:tcPr>
            <w:tcW w:w="1185" w:type="dxa"/>
            <w:tcBorders>
              <w:top w:val="single" w:sz="18" w:space="0" w:color="000000"/>
              <w:left w:val="none" w:sz="0" w:space="0" w:color="000000"/>
              <w:bottom w:val="single" w:sz="8"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2012</w:t>
            </w:r>
          </w:p>
        </w:tc>
        <w:tc>
          <w:tcPr>
            <w:tcW w:w="1185" w:type="dxa"/>
            <w:tcBorders>
              <w:top w:val="single" w:sz="18" w:space="0" w:color="000000"/>
              <w:left w:val="none" w:sz="0" w:space="0" w:color="000000"/>
              <w:bottom w:val="single" w:sz="8"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2013</w:t>
            </w:r>
          </w:p>
        </w:tc>
        <w:tc>
          <w:tcPr>
            <w:tcW w:w="1185" w:type="dxa"/>
            <w:tcBorders>
              <w:top w:val="single" w:sz="18" w:space="0" w:color="000000"/>
              <w:left w:val="none" w:sz="0" w:space="0" w:color="000000"/>
              <w:bottom w:val="single" w:sz="8"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2014</w:t>
            </w:r>
          </w:p>
        </w:tc>
      </w:tr>
      <w:tr w:rsidR="00D70B02">
        <w:trPr>
          <w:jc w:val="center"/>
        </w:trPr>
        <w:tc>
          <w:tcPr>
            <w:tcW w:w="1186" w:type="dxa"/>
            <w:tcBorders>
              <w:top w:val="single" w:sz="8"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hAnsi="Calibri"/>
              </w:rPr>
              <w:t>沿海地区</w:t>
            </w:r>
          </w:p>
        </w:tc>
        <w:tc>
          <w:tcPr>
            <w:tcW w:w="1185" w:type="dxa"/>
            <w:tcBorders>
              <w:top w:val="single" w:sz="8"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5730.9</w:t>
            </w:r>
          </w:p>
        </w:tc>
        <w:tc>
          <w:tcPr>
            <w:tcW w:w="1185" w:type="dxa"/>
            <w:tcBorders>
              <w:top w:val="single" w:sz="8"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6991.7</w:t>
            </w:r>
          </w:p>
        </w:tc>
        <w:tc>
          <w:tcPr>
            <w:tcW w:w="1185" w:type="dxa"/>
            <w:tcBorders>
              <w:top w:val="single" w:sz="8"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8262.1</w:t>
            </w:r>
          </w:p>
        </w:tc>
        <w:tc>
          <w:tcPr>
            <w:tcW w:w="1185" w:type="dxa"/>
            <w:tcBorders>
              <w:top w:val="single" w:sz="8"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9282.1</w:t>
            </w:r>
          </w:p>
        </w:tc>
        <w:tc>
          <w:tcPr>
            <w:tcW w:w="1185" w:type="dxa"/>
            <w:tcBorders>
              <w:top w:val="single" w:sz="8"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10299.8</w:t>
            </w:r>
          </w:p>
        </w:tc>
        <w:tc>
          <w:tcPr>
            <w:tcW w:w="1185" w:type="dxa"/>
            <w:tcBorders>
              <w:top w:val="single" w:sz="8"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11454.2</w:t>
            </w:r>
          </w:p>
        </w:tc>
      </w:tr>
      <w:tr w:rsidR="00D70B02">
        <w:trPr>
          <w:jc w:val="center"/>
        </w:trPr>
        <w:tc>
          <w:tcPr>
            <w:tcW w:w="1186" w:type="dxa"/>
            <w:tcBorders>
              <w:top w:val="none" w:sz="0"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hAnsi="Calibri"/>
              </w:rPr>
              <w:t>南通</w:t>
            </w:r>
          </w:p>
        </w:tc>
        <w:tc>
          <w:tcPr>
            <w:tcW w:w="1185" w:type="dxa"/>
            <w:tcBorders>
              <w:top w:val="none" w:sz="0"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2872.8</w:t>
            </w:r>
          </w:p>
        </w:tc>
        <w:tc>
          <w:tcPr>
            <w:tcW w:w="1185" w:type="dxa"/>
            <w:tcBorders>
              <w:top w:val="none" w:sz="0"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3465.7</w:t>
            </w:r>
          </w:p>
        </w:tc>
        <w:tc>
          <w:tcPr>
            <w:tcW w:w="1185" w:type="dxa"/>
            <w:tcBorders>
              <w:top w:val="none" w:sz="0"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4080.2</w:t>
            </w:r>
          </w:p>
        </w:tc>
        <w:tc>
          <w:tcPr>
            <w:tcW w:w="1185" w:type="dxa"/>
            <w:tcBorders>
              <w:top w:val="none" w:sz="0"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4558.7</w:t>
            </w:r>
          </w:p>
        </w:tc>
        <w:tc>
          <w:tcPr>
            <w:tcW w:w="1185" w:type="dxa"/>
            <w:tcBorders>
              <w:top w:val="none" w:sz="0"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5038.9</w:t>
            </w:r>
          </w:p>
        </w:tc>
        <w:tc>
          <w:tcPr>
            <w:tcW w:w="1185" w:type="dxa"/>
            <w:tcBorders>
              <w:top w:val="none" w:sz="0"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5652.7</w:t>
            </w:r>
          </w:p>
        </w:tc>
      </w:tr>
      <w:tr w:rsidR="00D70B02">
        <w:trPr>
          <w:jc w:val="center"/>
        </w:trPr>
        <w:tc>
          <w:tcPr>
            <w:tcW w:w="1186" w:type="dxa"/>
            <w:tcBorders>
              <w:top w:val="none" w:sz="0"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hAnsi="Calibri"/>
              </w:rPr>
              <w:t>连云港</w:t>
            </w:r>
          </w:p>
        </w:tc>
        <w:tc>
          <w:tcPr>
            <w:tcW w:w="1185" w:type="dxa"/>
            <w:tcBorders>
              <w:top w:val="none" w:sz="0"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941.1</w:t>
            </w:r>
          </w:p>
        </w:tc>
        <w:tc>
          <w:tcPr>
            <w:tcW w:w="1185" w:type="dxa"/>
            <w:tcBorders>
              <w:top w:val="none" w:sz="0"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1193.3</w:t>
            </w:r>
          </w:p>
        </w:tc>
        <w:tc>
          <w:tcPr>
            <w:tcW w:w="1185" w:type="dxa"/>
            <w:tcBorders>
              <w:top w:val="none" w:sz="0"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1410.5</w:t>
            </w:r>
          </w:p>
        </w:tc>
        <w:tc>
          <w:tcPr>
            <w:tcW w:w="1185" w:type="dxa"/>
            <w:tcBorders>
              <w:top w:val="none" w:sz="0"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1603.4</w:t>
            </w:r>
          </w:p>
        </w:tc>
        <w:tc>
          <w:tcPr>
            <w:tcW w:w="1185" w:type="dxa"/>
            <w:tcBorders>
              <w:top w:val="none" w:sz="0"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1785.4</w:t>
            </w:r>
          </w:p>
        </w:tc>
        <w:tc>
          <w:tcPr>
            <w:tcW w:w="1185" w:type="dxa"/>
            <w:tcBorders>
              <w:top w:val="none" w:sz="0"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1965.9</w:t>
            </w:r>
          </w:p>
        </w:tc>
      </w:tr>
      <w:tr w:rsidR="00D70B02">
        <w:trPr>
          <w:jc w:val="center"/>
        </w:trPr>
        <w:tc>
          <w:tcPr>
            <w:tcW w:w="1186" w:type="dxa"/>
            <w:tcBorders>
              <w:top w:val="none" w:sz="0"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hAnsi="Calibri"/>
              </w:rPr>
              <w:t>盐城</w:t>
            </w:r>
          </w:p>
        </w:tc>
        <w:tc>
          <w:tcPr>
            <w:tcW w:w="1185" w:type="dxa"/>
            <w:tcBorders>
              <w:top w:val="none" w:sz="0"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1917.0</w:t>
            </w:r>
          </w:p>
        </w:tc>
        <w:tc>
          <w:tcPr>
            <w:tcW w:w="1185" w:type="dxa"/>
            <w:tcBorders>
              <w:top w:val="none" w:sz="0"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2332.8</w:t>
            </w:r>
          </w:p>
        </w:tc>
        <w:tc>
          <w:tcPr>
            <w:tcW w:w="1185" w:type="dxa"/>
            <w:tcBorders>
              <w:top w:val="none" w:sz="0"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2771.3</w:t>
            </w:r>
          </w:p>
        </w:tc>
        <w:tc>
          <w:tcPr>
            <w:tcW w:w="1185" w:type="dxa"/>
            <w:tcBorders>
              <w:top w:val="none" w:sz="0"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3120.0</w:t>
            </w:r>
          </w:p>
        </w:tc>
        <w:tc>
          <w:tcPr>
            <w:tcW w:w="1185" w:type="dxa"/>
            <w:tcBorders>
              <w:top w:val="none" w:sz="0"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3475.5</w:t>
            </w:r>
          </w:p>
        </w:tc>
        <w:tc>
          <w:tcPr>
            <w:tcW w:w="1185" w:type="dxa"/>
            <w:tcBorders>
              <w:top w:val="none" w:sz="0" w:space="0" w:color="000000"/>
              <w:left w:val="none" w:sz="0" w:space="0" w:color="000000"/>
              <w:bottom w:val="none" w:sz="0"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3835.6</w:t>
            </w:r>
          </w:p>
        </w:tc>
      </w:tr>
      <w:tr w:rsidR="00D70B02">
        <w:trPr>
          <w:jc w:val="center"/>
        </w:trPr>
        <w:tc>
          <w:tcPr>
            <w:tcW w:w="1186" w:type="dxa"/>
            <w:tcBorders>
              <w:top w:val="none" w:sz="0" w:space="0" w:color="000000"/>
              <w:left w:val="none" w:sz="0" w:space="0" w:color="000000"/>
              <w:bottom w:val="single" w:sz="18"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hAnsi="Calibri"/>
              </w:rPr>
              <w:t>全省</w:t>
            </w:r>
          </w:p>
        </w:tc>
        <w:tc>
          <w:tcPr>
            <w:tcW w:w="1185" w:type="dxa"/>
            <w:tcBorders>
              <w:top w:val="none" w:sz="0" w:space="0" w:color="000000"/>
              <w:left w:val="none" w:sz="0" w:space="0" w:color="000000"/>
              <w:bottom w:val="single" w:sz="18"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34457.3</w:t>
            </w:r>
          </w:p>
        </w:tc>
        <w:tc>
          <w:tcPr>
            <w:tcW w:w="1185" w:type="dxa"/>
            <w:tcBorders>
              <w:top w:val="none" w:sz="0" w:space="0" w:color="000000"/>
              <w:left w:val="none" w:sz="0" w:space="0" w:color="000000"/>
              <w:bottom w:val="single" w:sz="18"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41425.5</w:t>
            </w:r>
          </w:p>
        </w:tc>
        <w:tc>
          <w:tcPr>
            <w:tcW w:w="1185" w:type="dxa"/>
            <w:tcBorders>
              <w:top w:val="none" w:sz="0" w:space="0" w:color="000000"/>
              <w:left w:val="none" w:sz="0" w:space="0" w:color="000000"/>
              <w:bottom w:val="single" w:sz="18"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49110.3</w:t>
            </w:r>
          </w:p>
        </w:tc>
        <w:tc>
          <w:tcPr>
            <w:tcW w:w="1185" w:type="dxa"/>
            <w:tcBorders>
              <w:top w:val="none" w:sz="0" w:space="0" w:color="000000"/>
              <w:left w:val="none" w:sz="0" w:space="0" w:color="000000"/>
              <w:bottom w:val="single" w:sz="18"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54058.2</w:t>
            </w:r>
          </w:p>
        </w:tc>
        <w:tc>
          <w:tcPr>
            <w:tcW w:w="1185" w:type="dxa"/>
            <w:tcBorders>
              <w:top w:val="none" w:sz="0" w:space="0" w:color="000000"/>
              <w:left w:val="none" w:sz="0" w:space="0" w:color="000000"/>
              <w:bottom w:val="single" w:sz="18"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59161.8</w:t>
            </w:r>
          </w:p>
        </w:tc>
        <w:tc>
          <w:tcPr>
            <w:tcW w:w="1185" w:type="dxa"/>
            <w:tcBorders>
              <w:top w:val="none" w:sz="0" w:space="0" w:color="000000"/>
              <w:left w:val="none" w:sz="0" w:space="0" w:color="000000"/>
              <w:bottom w:val="single" w:sz="18" w:space="0" w:color="000000"/>
              <w:right w:val="none" w:sz="0" w:space="0" w:color="000000"/>
            </w:tcBorders>
          </w:tcPr>
          <w:p w:rsidR="00D70B02" w:rsidRDefault="00575A17" w:rsidP="009C1D4E">
            <w:pPr>
              <w:spacing w:before="156" w:after="156"/>
              <w:jc w:val="center"/>
              <w:rPr>
                <w:rStyle w:val="NormalCharacter"/>
                <w:rFonts w:eastAsia="黑体"/>
              </w:rPr>
            </w:pPr>
            <w:r w:rsidRPr="009C1D4E">
              <w:rPr>
                <w:rStyle w:val="NormalCharacter"/>
                <w:rFonts w:eastAsia="黑体"/>
              </w:rPr>
              <w:t>65080.7</w:t>
            </w:r>
          </w:p>
        </w:tc>
      </w:tr>
    </w:tbl>
    <w:p w:rsidR="00D70B02" w:rsidRDefault="00D70B02" w:rsidP="00575A17">
      <w:pPr>
        <w:spacing w:line="400" w:lineRule="exact"/>
        <w:ind w:firstLineChars="200" w:firstLine="480"/>
        <w:rPr>
          <w:rStyle w:val="NormalCharacter"/>
          <w:rFonts w:ascii="Calibri" w:hAnsi="Calibri"/>
          <w:kern w:val="0"/>
          <w:sz w:val="24"/>
        </w:rPr>
      </w:pPr>
    </w:p>
    <w:p w:rsidR="00D70B02" w:rsidRDefault="00575A17" w:rsidP="00575A17">
      <w:pPr>
        <w:spacing w:line="400" w:lineRule="exact"/>
        <w:ind w:firstLineChars="200" w:firstLine="480"/>
        <w:rPr>
          <w:rStyle w:val="NormalCharacter"/>
          <w:rFonts w:eastAsia="楷体_GB2312"/>
          <w:kern w:val="0"/>
          <w:sz w:val="24"/>
        </w:rPr>
      </w:pPr>
      <w:r w:rsidRPr="000E7BDD">
        <w:rPr>
          <w:rStyle w:val="NormalCharacter"/>
          <w:rFonts w:eastAsia="楷体_GB2312"/>
          <w:kern w:val="0"/>
          <w:sz w:val="24"/>
        </w:rPr>
        <w:t>2</w:t>
      </w:r>
      <w:r w:rsidRPr="000E7BDD">
        <w:rPr>
          <w:rStyle w:val="NormalCharacter"/>
          <w:rFonts w:eastAsia="楷体_GB2312"/>
          <w:kern w:val="0"/>
          <w:sz w:val="24"/>
        </w:rPr>
        <w:t>．区域间优势</w:t>
      </w:r>
    </w:p>
    <w:p w:rsidR="00D70B02" w:rsidRDefault="00575A17" w:rsidP="00575A17">
      <w:pPr>
        <w:spacing w:line="400" w:lineRule="exact"/>
        <w:ind w:firstLineChars="200" w:firstLine="480"/>
        <w:rPr>
          <w:rStyle w:val="NormalCharacter"/>
          <w:rFonts w:ascii="Calibri" w:hAnsi="Calibri"/>
          <w:kern w:val="0"/>
          <w:sz w:val="24"/>
        </w:rPr>
      </w:pPr>
      <w:r>
        <w:rPr>
          <w:rStyle w:val="NormalCharacter"/>
          <w:rFonts w:ascii="Calibri" w:hAnsi="Calibri"/>
          <w:kern w:val="0"/>
          <w:sz w:val="24"/>
        </w:rPr>
        <w:t>主导产业还应该在区域以外更大范围内的同类产业之间具有明显的优势。也就是说，一个区域在某产业领域内拥有竞争优势，即是指在该产业内的全球、全国或地区竞争中占据明显的优势地位，从而在该产业的国际竞争中处于领先和拥有较大的市场份额（表</w:t>
      </w:r>
      <w:r>
        <w:rPr>
          <w:rStyle w:val="NormalCharacter"/>
          <w:rFonts w:ascii="Calibri" w:hAnsi="Calibri"/>
          <w:kern w:val="0"/>
          <w:sz w:val="24"/>
        </w:rPr>
        <w:t xml:space="preserve"> 1</w:t>
      </w:r>
      <w:r>
        <w:rPr>
          <w:rStyle w:val="NormalCharacter"/>
          <w:rFonts w:ascii="Calibri" w:hAnsi="Calibri"/>
          <w:kern w:val="0"/>
          <w:sz w:val="24"/>
        </w:rPr>
        <w:t>）。</w:t>
      </w:r>
    </w:p>
    <w:p w:rsidR="00D70B02" w:rsidRDefault="00DC7E67" w:rsidP="00575A17">
      <w:pPr>
        <w:spacing w:line="360" w:lineRule="auto"/>
        <w:jc w:val="center"/>
        <w:rPr>
          <w:rStyle w:val="NormalCharacter"/>
          <w:rFonts w:ascii="Calibri" w:eastAsia="黑体" w:hAnsi="Calibri"/>
          <w:sz w:val="24"/>
        </w:rPr>
      </w:pPr>
      <w:r>
        <w:rPr>
          <w:rStyle w:val="NormalCharacter"/>
          <w:rFonts w:ascii="Calibri" w:hAnsi="Calibri"/>
          <w:szCs w:val="22"/>
        </w:rPr>
        <w:lastRenderedPageBreak/>
        <w:pict>
          <v:shape id="AutoShape 3" o:spid="_x0000_s1026" style="position:absolute;left:0;text-align:left;margin-left:0;margin-top:0;width:50pt;height:50pt;z-index:251657728;visibility:hidden"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" adj="0,,0" path="" filled="f" stroked="f">
            <v:stroke joinstyle="miter"/>
            <v:formulas/>
            <v:path o:connecttype="segments" textboxrect="@1,@1,@1,@1"/>
            <o:lock v:ext="edit" aspectratio="t" selection="t"/>
          </v:shape>
        </w:pict>
      </w:r>
      <w:r w:rsidR="00A94CA5">
        <w:rPr>
          <w:rStyle w:val="NormalCharacter"/>
          <w:rFonts w:ascii="Calibri" w:hAnsi="Calibri"/>
          <w:noProof/>
          <w:szCs w:val="22"/>
        </w:rPr>
        <w:drawing>
          <wp:inline distT="0" distB="0" distL="0" distR="0">
            <wp:extent cx="4775200" cy="236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5200" cy="2362200"/>
                    </a:xfrm>
                    <a:prstGeom prst="rect">
                      <a:avLst/>
                    </a:prstGeom>
                    <a:noFill/>
                    <a:ln>
                      <a:noFill/>
                    </a:ln>
                  </pic:spPr>
                </pic:pic>
              </a:graphicData>
            </a:graphic>
          </wp:inline>
        </w:drawing>
      </w:r>
    </w:p>
    <w:p w:rsidR="00D70B02" w:rsidRDefault="00D70B02" w:rsidP="00575A17">
      <w:pPr>
        <w:spacing w:line="360" w:lineRule="auto"/>
        <w:ind w:firstLineChars="200" w:firstLine="482"/>
        <w:jc w:val="center"/>
        <w:rPr>
          <w:rStyle w:val="NormalCharacter"/>
          <w:rFonts w:ascii="Calibri" w:eastAsia="黑体" w:hAnsi="Calibri"/>
          <w:b/>
          <w:bCs/>
          <w:kern w:val="0"/>
          <w:sz w:val="24"/>
        </w:rPr>
      </w:pPr>
    </w:p>
    <w:p w:rsidR="00D70B02" w:rsidRDefault="00575A17" w:rsidP="00575A17">
      <w:pPr>
        <w:spacing w:line="360" w:lineRule="auto"/>
        <w:ind w:firstLineChars="200" w:firstLine="482"/>
        <w:jc w:val="center"/>
        <w:rPr>
          <w:rStyle w:val="NormalCharacter"/>
          <w:rFonts w:ascii="Calibri" w:eastAsia="黑体" w:hAnsi="Calibri"/>
          <w:b/>
          <w:bCs/>
          <w:kern w:val="0"/>
          <w:sz w:val="24"/>
        </w:rPr>
      </w:pPr>
      <w:r w:rsidRPr="001F24D1">
        <w:rPr>
          <w:rStyle w:val="NormalCharacter"/>
          <w:rFonts w:ascii="Calibri" w:eastAsia="黑体" w:hAnsi="Calibri"/>
          <w:b/>
          <w:bCs/>
          <w:kern w:val="0"/>
          <w:sz w:val="24"/>
        </w:rPr>
        <w:t>图</w:t>
      </w:r>
      <w:r w:rsidRPr="001F24D1">
        <w:rPr>
          <w:rStyle w:val="NormalCharacter"/>
          <w:rFonts w:ascii="Calibri" w:eastAsia="黑体" w:hAnsi="Calibri"/>
          <w:b/>
          <w:bCs/>
          <w:kern w:val="0"/>
          <w:sz w:val="24"/>
        </w:rPr>
        <w:t xml:space="preserve">1  </w:t>
      </w:r>
      <w:r w:rsidRPr="001F24D1">
        <w:rPr>
          <w:rStyle w:val="NormalCharacter"/>
          <w:rFonts w:ascii="Calibri" w:eastAsia="黑体" w:hAnsi="Calibri"/>
          <w:b/>
          <w:bCs/>
          <w:kern w:val="0"/>
          <w:sz w:val="24"/>
        </w:rPr>
        <w:t>江苏沿海地区</w:t>
      </w:r>
      <w:r w:rsidRPr="001F24D1">
        <w:rPr>
          <w:rStyle w:val="NormalCharacter"/>
          <w:rFonts w:ascii="Calibri" w:eastAsia="黑体" w:hAnsi="Calibri"/>
          <w:b/>
          <w:bCs/>
          <w:kern w:val="0"/>
          <w:sz w:val="24"/>
        </w:rPr>
        <w:t>GDP</w:t>
      </w:r>
      <w:r w:rsidRPr="001F24D1">
        <w:rPr>
          <w:rStyle w:val="NormalCharacter"/>
          <w:rFonts w:ascii="Calibri" w:eastAsia="黑体" w:hAnsi="Calibri"/>
          <w:b/>
          <w:bCs/>
          <w:kern w:val="0"/>
          <w:sz w:val="24"/>
        </w:rPr>
        <w:t>占江苏省</w:t>
      </w:r>
      <w:r w:rsidRPr="001F24D1">
        <w:rPr>
          <w:rStyle w:val="NormalCharacter"/>
          <w:rFonts w:ascii="Calibri" w:eastAsia="黑体" w:hAnsi="Calibri"/>
          <w:b/>
          <w:bCs/>
          <w:kern w:val="0"/>
          <w:sz w:val="24"/>
        </w:rPr>
        <w:t>GDP</w:t>
      </w:r>
      <w:r w:rsidRPr="001F24D1">
        <w:rPr>
          <w:rStyle w:val="NormalCharacter"/>
          <w:rFonts w:ascii="Calibri" w:eastAsia="黑体" w:hAnsi="Calibri"/>
          <w:b/>
          <w:bCs/>
          <w:kern w:val="0"/>
          <w:sz w:val="24"/>
        </w:rPr>
        <w:t>比重与江苏沿海地区人均</w:t>
      </w:r>
      <w:r w:rsidRPr="001F24D1">
        <w:rPr>
          <w:rStyle w:val="NormalCharacter"/>
          <w:rFonts w:ascii="Calibri" w:eastAsia="黑体" w:hAnsi="Calibri"/>
          <w:b/>
          <w:bCs/>
          <w:kern w:val="0"/>
          <w:sz w:val="24"/>
        </w:rPr>
        <w:t>GDP</w:t>
      </w:r>
    </w:p>
    <w:p w:rsidR="00D70B02" w:rsidRDefault="00D70B02" w:rsidP="00575A17">
      <w:pPr>
        <w:spacing w:line="400" w:lineRule="exact"/>
        <w:ind w:firstLineChars="200" w:firstLine="480"/>
        <w:rPr>
          <w:rStyle w:val="NormalCharacter"/>
          <w:rFonts w:ascii="Calibri" w:hAnsi="Calibri"/>
          <w:kern w:val="0"/>
          <w:sz w:val="24"/>
        </w:rPr>
      </w:pPr>
    </w:p>
    <w:p w:rsidR="00D70B02" w:rsidRDefault="00D70B02" w:rsidP="00575A17">
      <w:pPr>
        <w:pStyle w:val="Heading2"/>
        <w:spacing w:before="0" w:after="0" w:line="360" w:lineRule="auto"/>
        <w:rPr>
          <w:rStyle w:val="NormalCharacter"/>
          <w:rFonts w:eastAsia="黑体"/>
          <w:b/>
          <w:bCs/>
        </w:rPr>
      </w:pPr>
    </w:p>
    <w:p w:rsidR="00D70B02" w:rsidRDefault="00575A17" w:rsidP="00575A17">
      <w:pPr>
        <w:pStyle w:val="Heading2"/>
        <w:spacing w:before="0" w:after="0" w:line="360" w:lineRule="auto"/>
        <w:rPr>
          <w:rStyle w:val="NormalCharacter"/>
          <w:rFonts w:eastAsia="黑体"/>
          <w:b/>
          <w:bCs/>
          <w:sz w:val="28"/>
          <w:szCs w:val="28"/>
        </w:rPr>
      </w:pPr>
      <w:r w:rsidRPr="001B772D">
        <w:rPr>
          <w:rStyle w:val="NormalCharacter"/>
          <w:rFonts w:eastAsia="黑体"/>
          <w:b/>
          <w:bCs/>
          <w:sz w:val="28"/>
          <w:szCs w:val="28"/>
        </w:rPr>
        <w:t>参考文献</w:t>
      </w:r>
    </w:p>
    <w:p w:rsidR="00D70B02" w:rsidRDefault="00575A17" w:rsidP="00575A17">
      <w:pPr>
        <w:numPr>
          <w:ilvl w:val="0"/>
          <w:numId w:val="3"/>
        </w:numPr>
        <w:tabs>
          <w:tab w:val="bar" w:leader="dot" w:pos="8280"/>
          <w:tab w:val="center" w:leader="heavy" w:pos="8460"/>
        </w:tabs>
        <w:snapToGrid w:val="0"/>
        <w:spacing w:line="440" w:lineRule="exact"/>
        <w:rPr>
          <w:rStyle w:val="NormalCharacter"/>
          <w:color w:val="000000"/>
          <w:kern w:val="0"/>
          <w:sz w:val="24"/>
        </w:rPr>
      </w:pPr>
      <w:proofErr w:type="gramStart"/>
      <w:r w:rsidRPr="00E45445">
        <w:rPr>
          <w:rStyle w:val="NormalCharacter"/>
          <w:rFonts w:hAnsi="Calibri"/>
          <w:color w:val="000000"/>
          <w:kern w:val="0"/>
          <w:sz w:val="24"/>
        </w:rPr>
        <w:t>秦耀辰</w:t>
      </w:r>
      <w:proofErr w:type="gramEnd"/>
      <w:r w:rsidRPr="00E45445">
        <w:rPr>
          <w:rStyle w:val="NormalCharacter"/>
          <w:rFonts w:hAnsi="Calibri"/>
          <w:color w:val="000000"/>
          <w:kern w:val="0"/>
          <w:sz w:val="24"/>
        </w:rPr>
        <w:t>、张丽君：《区域主导产业选择方法研究进展》，《地理科学进展》</w:t>
      </w:r>
    </w:p>
    <w:p w:rsidR="00D70B02" w:rsidRDefault="00575A17" w:rsidP="00575A17">
      <w:pPr>
        <w:tabs>
          <w:tab w:val="bar" w:leader="dot" w:pos="8280"/>
          <w:tab w:val="center" w:leader="heavy" w:pos="8460"/>
        </w:tabs>
        <w:snapToGrid w:val="0"/>
        <w:spacing w:line="440" w:lineRule="exact"/>
        <w:ind w:firstLineChars="50" w:firstLine="120"/>
        <w:rPr>
          <w:rStyle w:val="NormalCharacter"/>
          <w:color w:val="000000"/>
          <w:kern w:val="0"/>
          <w:sz w:val="24"/>
        </w:rPr>
      </w:pPr>
      <w:r w:rsidRPr="00E45445">
        <w:rPr>
          <w:rStyle w:val="NormalCharacter"/>
          <w:color w:val="000000"/>
          <w:kern w:val="0"/>
          <w:sz w:val="24"/>
        </w:rPr>
        <w:t xml:space="preserve">  2009</w:t>
      </w:r>
      <w:r w:rsidRPr="00E45445">
        <w:rPr>
          <w:rStyle w:val="NormalCharacter"/>
          <w:rFonts w:hAnsi="Calibri"/>
          <w:color w:val="000000"/>
          <w:kern w:val="0"/>
          <w:sz w:val="24"/>
        </w:rPr>
        <w:t>年第</w:t>
      </w:r>
      <w:r w:rsidRPr="00E45445">
        <w:rPr>
          <w:rStyle w:val="NormalCharacter"/>
          <w:color w:val="000000"/>
          <w:kern w:val="0"/>
          <w:sz w:val="24"/>
        </w:rPr>
        <w:t>1</w:t>
      </w:r>
      <w:r w:rsidRPr="00E45445">
        <w:rPr>
          <w:rStyle w:val="NormalCharacter"/>
          <w:rFonts w:hAnsi="Calibri"/>
          <w:color w:val="000000"/>
          <w:kern w:val="0"/>
          <w:sz w:val="24"/>
        </w:rPr>
        <w:t>期，第</w:t>
      </w:r>
      <w:r w:rsidRPr="00E45445">
        <w:rPr>
          <w:rStyle w:val="NormalCharacter"/>
          <w:color w:val="000000"/>
          <w:kern w:val="0"/>
          <w:sz w:val="24"/>
        </w:rPr>
        <w:t>132</w:t>
      </w:r>
      <w:r w:rsidRPr="00E45445">
        <w:rPr>
          <w:rStyle w:val="NormalCharacter"/>
          <w:rFonts w:hAnsi="宋体"/>
          <w:color w:val="000000"/>
          <w:kern w:val="0"/>
          <w:sz w:val="24"/>
        </w:rPr>
        <w:t>～</w:t>
      </w:r>
      <w:r w:rsidRPr="00E45445">
        <w:rPr>
          <w:rStyle w:val="NormalCharacter"/>
          <w:color w:val="000000"/>
          <w:kern w:val="0"/>
          <w:sz w:val="24"/>
        </w:rPr>
        <w:t>138</w:t>
      </w:r>
      <w:r w:rsidRPr="00E45445">
        <w:rPr>
          <w:rStyle w:val="NormalCharacter"/>
          <w:rFonts w:hAnsi="Calibri"/>
          <w:color w:val="000000"/>
          <w:kern w:val="0"/>
          <w:sz w:val="24"/>
        </w:rPr>
        <w:t>页。</w:t>
      </w:r>
    </w:p>
    <w:p w:rsidR="00D70B02" w:rsidRDefault="00575A17" w:rsidP="00575A17">
      <w:pPr>
        <w:numPr>
          <w:ilvl w:val="0"/>
          <w:numId w:val="3"/>
        </w:numPr>
        <w:tabs>
          <w:tab w:val="bar" w:leader="dot" w:pos="8280"/>
          <w:tab w:val="center" w:leader="heavy" w:pos="8460"/>
        </w:tabs>
        <w:snapToGrid w:val="0"/>
        <w:spacing w:line="440" w:lineRule="exact"/>
        <w:rPr>
          <w:rStyle w:val="NormalCharacter"/>
          <w:color w:val="000000"/>
          <w:kern w:val="0"/>
          <w:sz w:val="24"/>
        </w:rPr>
      </w:pPr>
      <w:r w:rsidRPr="00E45445">
        <w:rPr>
          <w:rStyle w:val="NormalCharacter"/>
          <w:rFonts w:hAnsi="Calibri"/>
          <w:color w:val="000000"/>
          <w:kern w:val="0"/>
          <w:sz w:val="24"/>
        </w:rPr>
        <w:t>杜恩社、冯兵：</w:t>
      </w:r>
      <w:proofErr w:type="gramStart"/>
      <w:r w:rsidRPr="00E45445">
        <w:rPr>
          <w:rStyle w:val="NormalCharacter"/>
          <w:rFonts w:hAnsi="Calibri"/>
          <w:color w:val="000000"/>
          <w:kern w:val="0"/>
          <w:sz w:val="24"/>
        </w:rPr>
        <w:t>《</w:t>
      </w:r>
      <w:proofErr w:type="gramEnd"/>
      <w:r w:rsidRPr="00E45445">
        <w:rPr>
          <w:rStyle w:val="NormalCharacter"/>
          <w:rFonts w:hAnsi="Calibri"/>
          <w:color w:val="000000"/>
          <w:kern w:val="0"/>
          <w:sz w:val="24"/>
        </w:rPr>
        <w:t>新型工业化进程中区域主导产业选择研究</w:t>
      </w:r>
      <w:r w:rsidRPr="00E45445">
        <w:rPr>
          <w:rStyle w:val="NormalCharacter"/>
          <w:color w:val="000000"/>
          <w:kern w:val="0"/>
          <w:sz w:val="24"/>
        </w:rPr>
        <w:t>——</w:t>
      </w:r>
      <w:r w:rsidRPr="00E45445">
        <w:rPr>
          <w:rStyle w:val="NormalCharacter"/>
          <w:rFonts w:hAnsi="Calibri"/>
          <w:color w:val="000000"/>
          <w:kern w:val="0"/>
          <w:sz w:val="24"/>
        </w:rPr>
        <w:t>以河南省为</w:t>
      </w:r>
    </w:p>
    <w:p w:rsidR="00D70B02" w:rsidRDefault="00575A17" w:rsidP="00575A17">
      <w:pPr>
        <w:tabs>
          <w:tab w:val="bar" w:leader="dot" w:pos="8280"/>
          <w:tab w:val="center" w:leader="heavy" w:pos="8460"/>
        </w:tabs>
        <w:snapToGrid w:val="0"/>
        <w:spacing w:line="440" w:lineRule="exact"/>
        <w:ind w:firstLineChars="150" w:firstLine="360"/>
        <w:rPr>
          <w:rStyle w:val="NormalCharacter"/>
          <w:color w:val="000000"/>
          <w:kern w:val="0"/>
          <w:sz w:val="24"/>
        </w:rPr>
      </w:pPr>
      <w:r w:rsidRPr="00E45445">
        <w:rPr>
          <w:rStyle w:val="NormalCharacter"/>
          <w:rFonts w:hAnsi="Calibri"/>
          <w:color w:val="000000"/>
          <w:kern w:val="0"/>
          <w:sz w:val="24"/>
        </w:rPr>
        <w:t>例</w:t>
      </w:r>
      <w:proofErr w:type="gramStart"/>
      <w:r w:rsidRPr="00E45445">
        <w:rPr>
          <w:rStyle w:val="NormalCharacter"/>
          <w:rFonts w:hAnsi="Calibri"/>
          <w:color w:val="000000"/>
          <w:kern w:val="0"/>
          <w:sz w:val="24"/>
        </w:rPr>
        <w:t>》</w:t>
      </w:r>
      <w:proofErr w:type="gramEnd"/>
      <w:r w:rsidRPr="00E45445">
        <w:rPr>
          <w:rStyle w:val="NormalCharacter"/>
          <w:rFonts w:hAnsi="Calibri"/>
          <w:color w:val="000000"/>
          <w:kern w:val="0"/>
          <w:sz w:val="24"/>
        </w:rPr>
        <w:t>，《自然资源学报》</w:t>
      </w:r>
      <w:r w:rsidRPr="00E45445">
        <w:rPr>
          <w:rStyle w:val="NormalCharacter"/>
          <w:color w:val="000000"/>
          <w:kern w:val="0"/>
          <w:sz w:val="24"/>
        </w:rPr>
        <w:t>2009</w:t>
      </w:r>
      <w:r w:rsidRPr="00E45445">
        <w:rPr>
          <w:rStyle w:val="NormalCharacter"/>
          <w:rFonts w:hAnsi="Calibri"/>
          <w:color w:val="000000"/>
          <w:kern w:val="0"/>
          <w:sz w:val="24"/>
        </w:rPr>
        <w:t>年第</w:t>
      </w:r>
      <w:r w:rsidRPr="00E45445">
        <w:rPr>
          <w:rStyle w:val="NormalCharacter"/>
          <w:color w:val="000000"/>
          <w:kern w:val="0"/>
          <w:sz w:val="24"/>
        </w:rPr>
        <w:t>1</w:t>
      </w:r>
      <w:r w:rsidRPr="00E45445">
        <w:rPr>
          <w:rStyle w:val="NormalCharacter"/>
          <w:rFonts w:hAnsi="Calibri"/>
          <w:color w:val="000000"/>
          <w:kern w:val="0"/>
          <w:sz w:val="24"/>
        </w:rPr>
        <w:t>期，第</w:t>
      </w:r>
      <w:r w:rsidRPr="00E45445">
        <w:rPr>
          <w:rStyle w:val="NormalCharacter"/>
          <w:color w:val="000000"/>
          <w:kern w:val="0"/>
          <w:sz w:val="24"/>
        </w:rPr>
        <w:t>171</w:t>
      </w:r>
      <w:r w:rsidRPr="00E45445">
        <w:rPr>
          <w:rStyle w:val="NormalCharacter"/>
          <w:rFonts w:hAnsi="宋体"/>
          <w:color w:val="000000"/>
          <w:kern w:val="0"/>
          <w:sz w:val="24"/>
        </w:rPr>
        <w:t>～</w:t>
      </w:r>
      <w:r w:rsidRPr="00E45445">
        <w:rPr>
          <w:rStyle w:val="NormalCharacter"/>
          <w:color w:val="000000"/>
          <w:kern w:val="0"/>
          <w:sz w:val="24"/>
        </w:rPr>
        <w:t>176</w:t>
      </w:r>
      <w:r w:rsidRPr="00E45445">
        <w:rPr>
          <w:rStyle w:val="NormalCharacter"/>
          <w:rFonts w:hAnsi="Calibri"/>
          <w:color w:val="000000"/>
          <w:kern w:val="0"/>
          <w:sz w:val="24"/>
        </w:rPr>
        <w:t>页。</w:t>
      </w:r>
    </w:p>
    <w:p w:rsidR="00D70B02" w:rsidRDefault="00575A17" w:rsidP="00575A17">
      <w:pPr>
        <w:numPr>
          <w:ilvl w:val="0"/>
          <w:numId w:val="3"/>
        </w:numPr>
        <w:tabs>
          <w:tab w:val="bar" w:leader="dot" w:pos="8280"/>
          <w:tab w:val="center" w:leader="heavy" w:pos="8460"/>
        </w:tabs>
        <w:snapToGrid w:val="0"/>
        <w:spacing w:line="440" w:lineRule="exact"/>
        <w:rPr>
          <w:rStyle w:val="NormalCharacter"/>
          <w:color w:val="000000"/>
          <w:kern w:val="0"/>
          <w:sz w:val="24"/>
        </w:rPr>
      </w:pPr>
      <w:r w:rsidRPr="00E45445">
        <w:rPr>
          <w:rStyle w:val="NormalCharacter"/>
          <w:rFonts w:hAnsi="Calibri"/>
          <w:color w:val="000000"/>
          <w:kern w:val="0"/>
          <w:sz w:val="24"/>
        </w:rPr>
        <w:t>曹芳萍、朱满华：《区域主导产业选择的基准研究》，《煤炭经济研究》</w:t>
      </w:r>
      <w:r w:rsidRPr="00E45445">
        <w:rPr>
          <w:rStyle w:val="NormalCharacter"/>
          <w:color w:val="000000"/>
          <w:kern w:val="0"/>
          <w:sz w:val="24"/>
        </w:rPr>
        <w:t>2007</w:t>
      </w:r>
    </w:p>
    <w:p w:rsidR="00D70B02" w:rsidRDefault="00575A17" w:rsidP="00575A17">
      <w:pPr>
        <w:tabs>
          <w:tab w:val="bar" w:leader="dot" w:pos="8280"/>
          <w:tab w:val="center" w:leader="heavy" w:pos="8460"/>
        </w:tabs>
        <w:snapToGrid w:val="0"/>
        <w:spacing w:line="440" w:lineRule="exact"/>
        <w:rPr>
          <w:rStyle w:val="NormalCharacter"/>
          <w:color w:val="000000"/>
          <w:kern w:val="0"/>
          <w:sz w:val="24"/>
        </w:rPr>
      </w:pPr>
      <w:r w:rsidRPr="00E45445">
        <w:rPr>
          <w:rStyle w:val="NormalCharacter"/>
          <w:rFonts w:hAnsi="Calibri"/>
          <w:color w:val="000000"/>
          <w:kern w:val="0"/>
          <w:sz w:val="24"/>
        </w:rPr>
        <w:t>年第</w:t>
      </w:r>
      <w:r w:rsidRPr="00E45445">
        <w:rPr>
          <w:rStyle w:val="NormalCharacter"/>
          <w:color w:val="000000"/>
          <w:kern w:val="0"/>
          <w:sz w:val="24"/>
        </w:rPr>
        <w:t>1</w:t>
      </w:r>
      <w:r w:rsidRPr="00E45445">
        <w:rPr>
          <w:rStyle w:val="NormalCharacter"/>
          <w:rFonts w:hAnsi="Calibri"/>
          <w:color w:val="000000"/>
          <w:kern w:val="0"/>
          <w:sz w:val="24"/>
        </w:rPr>
        <w:t>期，第</w:t>
      </w:r>
      <w:r w:rsidRPr="00E45445">
        <w:rPr>
          <w:rStyle w:val="NormalCharacter"/>
          <w:color w:val="000000"/>
          <w:kern w:val="0"/>
          <w:sz w:val="24"/>
        </w:rPr>
        <w:t>44</w:t>
      </w:r>
      <w:r w:rsidRPr="00E45445">
        <w:rPr>
          <w:rStyle w:val="NormalCharacter"/>
          <w:rFonts w:hAnsi="宋体"/>
          <w:color w:val="000000"/>
          <w:kern w:val="0"/>
          <w:sz w:val="24"/>
        </w:rPr>
        <w:t>～</w:t>
      </w:r>
      <w:r w:rsidRPr="00E45445">
        <w:rPr>
          <w:rStyle w:val="NormalCharacter"/>
          <w:color w:val="000000"/>
          <w:kern w:val="0"/>
          <w:sz w:val="24"/>
        </w:rPr>
        <w:t>47</w:t>
      </w:r>
      <w:r w:rsidRPr="00E45445">
        <w:rPr>
          <w:rStyle w:val="NormalCharacter"/>
          <w:rFonts w:hAnsi="Calibri"/>
          <w:color w:val="000000"/>
          <w:kern w:val="0"/>
          <w:sz w:val="24"/>
        </w:rPr>
        <w:t>页。</w:t>
      </w:r>
    </w:p>
    <w:p w:rsidR="00D70B02" w:rsidRDefault="00575A17" w:rsidP="00575A17">
      <w:pPr>
        <w:numPr>
          <w:ilvl w:val="0"/>
          <w:numId w:val="3"/>
        </w:numPr>
        <w:tabs>
          <w:tab w:val="bar" w:leader="dot" w:pos="8280"/>
          <w:tab w:val="center" w:leader="heavy" w:pos="8460"/>
        </w:tabs>
        <w:snapToGrid w:val="0"/>
        <w:spacing w:line="440" w:lineRule="exact"/>
        <w:rPr>
          <w:rStyle w:val="NormalCharacter"/>
          <w:color w:val="000000"/>
          <w:kern w:val="0"/>
          <w:sz w:val="24"/>
        </w:rPr>
      </w:pPr>
      <w:r w:rsidRPr="00E45445">
        <w:rPr>
          <w:rStyle w:val="NormalCharacter"/>
          <w:rFonts w:hAnsi="Calibri"/>
          <w:color w:val="000000"/>
          <w:kern w:val="0"/>
          <w:sz w:val="24"/>
        </w:rPr>
        <w:t>吉荣康：《北京市主导产业选择研究》，硕士学位论文，北京工业大学，</w:t>
      </w:r>
      <w:r w:rsidRPr="00E45445">
        <w:rPr>
          <w:rStyle w:val="NormalCharacter"/>
          <w:color w:val="000000"/>
          <w:kern w:val="0"/>
          <w:sz w:val="24"/>
        </w:rPr>
        <w:t>2006</w:t>
      </w:r>
      <w:r w:rsidRPr="00E45445">
        <w:rPr>
          <w:rStyle w:val="NormalCharacter"/>
          <w:rFonts w:hAnsi="Calibri"/>
          <w:color w:val="000000"/>
          <w:kern w:val="0"/>
          <w:sz w:val="24"/>
        </w:rPr>
        <w:t>。</w:t>
      </w:r>
    </w:p>
    <w:p w:rsidR="00D70B02" w:rsidRDefault="00575A17" w:rsidP="00575A17">
      <w:pPr>
        <w:numPr>
          <w:ilvl w:val="0"/>
          <w:numId w:val="3"/>
        </w:numPr>
        <w:tabs>
          <w:tab w:val="bar" w:leader="dot" w:pos="8280"/>
          <w:tab w:val="center" w:leader="heavy" w:pos="8460"/>
        </w:tabs>
        <w:snapToGrid w:val="0"/>
        <w:spacing w:line="440" w:lineRule="exact"/>
        <w:rPr>
          <w:rStyle w:val="NormalCharacter"/>
          <w:color w:val="000000"/>
          <w:kern w:val="0"/>
          <w:sz w:val="24"/>
        </w:rPr>
      </w:pPr>
      <w:r w:rsidRPr="00E45445">
        <w:rPr>
          <w:rStyle w:val="NormalCharacter"/>
          <w:rFonts w:hAnsi="Calibri"/>
          <w:color w:val="000000"/>
          <w:kern w:val="0"/>
          <w:sz w:val="24"/>
        </w:rPr>
        <w:t>李小建：《经济地理学》，高等教育出版社，</w:t>
      </w:r>
      <w:r w:rsidRPr="00E45445">
        <w:rPr>
          <w:rStyle w:val="NormalCharacter"/>
          <w:color w:val="000000"/>
          <w:kern w:val="0"/>
          <w:sz w:val="24"/>
        </w:rPr>
        <w:t>2006</w:t>
      </w:r>
      <w:r w:rsidRPr="00E45445">
        <w:rPr>
          <w:rStyle w:val="NormalCharacter"/>
          <w:rFonts w:hAnsi="Calibri"/>
          <w:color w:val="000000"/>
          <w:kern w:val="0"/>
          <w:sz w:val="24"/>
        </w:rPr>
        <w:t>。</w:t>
      </w:r>
    </w:p>
    <w:p w:rsidR="00D70B02" w:rsidRDefault="00575A17" w:rsidP="00575A17">
      <w:pPr>
        <w:numPr>
          <w:ilvl w:val="0"/>
          <w:numId w:val="3"/>
        </w:numPr>
        <w:tabs>
          <w:tab w:val="bar" w:leader="dot" w:pos="8280"/>
          <w:tab w:val="center" w:leader="heavy" w:pos="8460"/>
        </w:tabs>
        <w:snapToGrid w:val="0"/>
        <w:spacing w:line="440" w:lineRule="exact"/>
        <w:rPr>
          <w:rStyle w:val="NormalCharacter"/>
          <w:color w:val="000000"/>
          <w:kern w:val="0"/>
          <w:sz w:val="24"/>
        </w:rPr>
      </w:pPr>
      <w:r w:rsidRPr="00E45445">
        <w:rPr>
          <w:rStyle w:val="NormalCharacter"/>
          <w:color w:val="000000"/>
          <w:kern w:val="0"/>
          <w:sz w:val="24"/>
        </w:rPr>
        <w:t xml:space="preserve"> J.H. Bird, Seaports and Seaport Terminals (Hutch in-son University Library,        1971).</w:t>
      </w:r>
    </w:p>
    <w:p w:rsidR="00D70B02" w:rsidRDefault="00575A17" w:rsidP="00575A17">
      <w:pPr>
        <w:numPr>
          <w:ilvl w:val="0"/>
          <w:numId w:val="3"/>
        </w:numPr>
        <w:tabs>
          <w:tab w:val="bar" w:leader="dot" w:pos="8280"/>
          <w:tab w:val="center" w:leader="heavy" w:pos="8460"/>
        </w:tabs>
        <w:snapToGrid w:val="0"/>
        <w:spacing w:line="440" w:lineRule="exact"/>
        <w:rPr>
          <w:rStyle w:val="NormalCharacter"/>
          <w:color w:val="000000"/>
          <w:kern w:val="0"/>
          <w:sz w:val="24"/>
        </w:rPr>
      </w:pPr>
      <w:r w:rsidRPr="00E45445">
        <w:rPr>
          <w:rStyle w:val="NormalCharacter"/>
          <w:color w:val="000000"/>
          <w:kern w:val="0"/>
          <w:sz w:val="24"/>
        </w:rPr>
        <w:t xml:space="preserve"> A. F. </w:t>
      </w:r>
      <w:proofErr w:type="spellStart"/>
      <w:r w:rsidRPr="00E45445">
        <w:rPr>
          <w:rStyle w:val="NormalCharacter"/>
          <w:color w:val="000000"/>
          <w:kern w:val="0"/>
          <w:sz w:val="24"/>
        </w:rPr>
        <w:t>Burghardt</w:t>
      </w:r>
      <w:proofErr w:type="spellEnd"/>
      <w:r w:rsidRPr="00E45445">
        <w:rPr>
          <w:rStyle w:val="NormalCharacter"/>
          <w:color w:val="000000"/>
          <w:kern w:val="0"/>
          <w:sz w:val="24"/>
        </w:rPr>
        <w:t>, “A hypothesis about gateway cities,” Annals of the Association of American Geographers 61(1971)1971:269-285.</w:t>
      </w:r>
    </w:p>
    <w:p w:rsidR="00D70B02" w:rsidRDefault="00D70B02" w:rsidP="00575A17">
      <w:pPr>
        <w:pStyle w:val="FootnoteText"/>
        <w:spacing w:before="312"/>
        <w:jc w:val="center"/>
        <w:rPr>
          <w:rStyle w:val="NormalCharacter"/>
          <w:rFonts w:eastAsia="黑体"/>
          <w:sz w:val="44"/>
          <w:szCs w:val="24"/>
        </w:rPr>
      </w:pPr>
    </w:p>
    <w:p w:rsidR="00D70B02" w:rsidRDefault="00D70B02" w:rsidP="00575A17">
      <w:pPr>
        <w:pStyle w:val="FootnoteText"/>
        <w:spacing w:before="312"/>
        <w:jc w:val="center"/>
        <w:rPr>
          <w:rStyle w:val="NormalCharacter"/>
          <w:rFonts w:eastAsia="黑体"/>
          <w:sz w:val="44"/>
          <w:szCs w:val="24"/>
        </w:rPr>
      </w:pPr>
    </w:p>
    <w:p w:rsidR="00D70B02" w:rsidRDefault="00575A17" w:rsidP="00575A17">
      <w:pPr>
        <w:pStyle w:val="FootnoteText"/>
        <w:spacing w:before="312"/>
        <w:jc w:val="center"/>
        <w:rPr>
          <w:rStyle w:val="NormalCharacter"/>
          <w:rFonts w:eastAsia="黑体"/>
          <w:sz w:val="44"/>
          <w:szCs w:val="24"/>
        </w:rPr>
      </w:pPr>
      <w:r>
        <w:rPr>
          <w:rStyle w:val="NormalCharacter"/>
          <w:rFonts w:eastAsia="黑体"/>
          <w:sz w:val="44"/>
          <w:szCs w:val="24"/>
        </w:rPr>
        <w:t xml:space="preserve">A Study on Selection and Cultivation of Leading Industries in </w:t>
      </w:r>
      <w:proofErr w:type="spellStart"/>
      <w:r>
        <w:rPr>
          <w:rStyle w:val="NormalCharacter"/>
          <w:rFonts w:eastAsia="黑体"/>
          <w:sz w:val="44"/>
          <w:szCs w:val="24"/>
        </w:rPr>
        <w:t>Yancheng</w:t>
      </w:r>
      <w:proofErr w:type="spellEnd"/>
      <w:r>
        <w:rPr>
          <w:rStyle w:val="NormalCharacter"/>
          <w:rFonts w:eastAsia="黑体"/>
          <w:sz w:val="44"/>
          <w:szCs w:val="24"/>
        </w:rPr>
        <w:t xml:space="preserve"> City</w:t>
      </w:r>
    </w:p>
    <w:p w:rsidR="00D70B02" w:rsidRDefault="00D70B02" w:rsidP="00575A17">
      <w:pPr>
        <w:pStyle w:val="FootnoteText"/>
        <w:spacing w:line="440" w:lineRule="exact"/>
        <w:jc w:val="center"/>
        <w:rPr>
          <w:rStyle w:val="NormalCharacter"/>
          <w:color w:val="000000"/>
          <w:sz w:val="32"/>
          <w:szCs w:val="32"/>
        </w:rPr>
      </w:pPr>
    </w:p>
    <w:p w:rsidR="00D70B02" w:rsidRDefault="00575A17" w:rsidP="00575A17">
      <w:pPr>
        <w:pStyle w:val="FootnoteText"/>
        <w:spacing w:line="440" w:lineRule="exact"/>
        <w:jc w:val="center"/>
        <w:rPr>
          <w:rStyle w:val="NormalCharacter"/>
          <w:color w:val="000000"/>
          <w:sz w:val="32"/>
          <w:szCs w:val="32"/>
        </w:rPr>
      </w:pPr>
      <w:proofErr w:type="spellStart"/>
      <w:proofErr w:type="gramStart"/>
      <w:r>
        <w:rPr>
          <w:rStyle w:val="NormalCharacter"/>
          <w:color w:val="000000"/>
          <w:sz w:val="32"/>
          <w:szCs w:val="32"/>
        </w:rPr>
        <w:t>Mou</w:t>
      </w:r>
      <w:proofErr w:type="spellEnd"/>
      <w:r>
        <w:rPr>
          <w:rStyle w:val="NormalCharacter"/>
          <w:color w:val="000000"/>
          <w:sz w:val="32"/>
          <w:szCs w:val="32"/>
        </w:rPr>
        <w:t xml:space="preserve">  </w:t>
      </w:r>
      <w:proofErr w:type="spellStart"/>
      <w:r>
        <w:rPr>
          <w:rStyle w:val="NormalCharacter"/>
          <w:color w:val="000000"/>
          <w:sz w:val="32"/>
          <w:szCs w:val="32"/>
        </w:rPr>
        <w:t>Mou</w:t>
      </w:r>
      <w:proofErr w:type="spellEnd"/>
      <w:proofErr w:type="gramEnd"/>
    </w:p>
    <w:p w:rsidR="00D70B02" w:rsidRDefault="00D70B02" w:rsidP="00575A17">
      <w:pPr>
        <w:spacing w:line="440" w:lineRule="exact"/>
        <w:jc w:val="center"/>
        <w:rPr>
          <w:rStyle w:val="NormalCharacter"/>
          <w:rFonts w:ascii="Calibri" w:eastAsia="黑体" w:hAnsi="Calibri"/>
          <w:sz w:val="32"/>
          <w:szCs w:val="32"/>
        </w:rPr>
      </w:pPr>
    </w:p>
    <w:p w:rsidR="00D70B02" w:rsidRDefault="00575A17" w:rsidP="00575A17">
      <w:pPr>
        <w:pStyle w:val="FootnoteText"/>
        <w:spacing w:line="440" w:lineRule="exact"/>
        <w:ind w:firstLineChars="196" w:firstLine="472"/>
        <w:jc w:val="both"/>
        <w:rPr>
          <w:rStyle w:val="NormalCharacter"/>
          <w:color w:val="000000"/>
          <w:sz w:val="24"/>
          <w:szCs w:val="24"/>
        </w:rPr>
      </w:pPr>
      <w:r>
        <w:rPr>
          <w:rStyle w:val="NormalCharacter"/>
          <w:b/>
          <w:bCs/>
          <w:color w:val="000000"/>
          <w:sz w:val="24"/>
          <w:szCs w:val="24"/>
        </w:rPr>
        <w:t xml:space="preserve">Abstract: </w:t>
      </w:r>
      <w:r>
        <w:rPr>
          <w:rStyle w:val="NormalCharacter"/>
          <w:color w:val="000000"/>
          <w:sz w:val="24"/>
          <w:szCs w:val="24"/>
        </w:rPr>
        <w:t xml:space="preserve">In the context of globalization and regional integration, the regional leading industry has become an interesting topic in economics and geography. Leading industry can play a role in organization and leading of regional economic growth. The selection of leading industry of an area is of realistic meaning for economic growth and industry transfer. This paper researches the connotation and characteristics of regional leading industry. Based on the analysis of the evolution and development of industrial structure in </w:t>
      </w:r>
      <w:proofErr w:type="spellStart"/>
      <w:r>
        <w:rPr>
          <w:rStyle w:val="NormalCharacter"/>
          <w:color w:val="000000"/>
          <w:sz w:val="24"/>
          <w:szCs w:val="24"/>
        </w:rPr>
        <w:t>Yancheng</w:t>
      </w:r>
      <w:proofErr w:type="spellEnd"/>
      <w:r>
        <w:rPr>
          <w:rStyle w:val="NormalCharacter"/>
          <w:color w:val="000000"/>
          <w:sz w:val="24"/>
          <w:szCs w:val="24"/>
        </w:rPr>
        <w:t xml:space="preserve">, industry development foundation, future development direction of industry, the requirement of the national strategies and sustainable development are confirmed as basic principle. The leading industry of </w:t>
      </w:r>
      <w:proofErr w:type="spellStart"/>
      <w:r>
        <w:rPr>
          <w:rStyle w:val="NormalCharacter"/>
          <w:color w:val="000000"/>
          <w:sz w:val="24"/>
          <w:szCs w:val="24"/>
        </w:rPr>
        <w:t>Yancheng</w:t>
      </w:r>
      <w:proofErr w:type="spellEnd"/>
      <w:r>
        <w:rPr>
          <w:rStyle w:val="NormalCharacter"/>
          <w:color w:val="000000"/>
          <w:sz w:val="24"/>
          <w:szCs w:val="24"/>
        </w:rPr>
        <w:t xml:space="preserve"> is determined, including automobile industry, textile and garment industry, chemical industry, equipment manufacturing industry, and agricultural and sideline products deep processing industry. At the same time we put forward three potential leading </w:t>
      </w:r>
      <w:proofErr w:type="gramStart"/>
      <w:r>
        <w:rPr>
          <w:rStyle w:val="NormalCharacter"/>
          <w:color w:val="000000"/>
          <w:sz w:val="24"/>
          <w:szCs w:val="24"/>
        </w:rPr>
        <w:t>industry</w:t>
      </w:r>
      <w:proofErr w:type="gramEnd"/>
      <w:r>
        <w:rPr>
          <w:rStyle w:val="NormalCharacter"/>
          <w:color w:val="000000"/>
          <w:sz w:val="24"/>
          <w:szCs w:val="24"/>
        </w:rPr>
        <w:t>, such as the electronic information industry, marine industry, aviation equipment industry. Meanwhile, the proposals in respects to park construction and the cultivation of leading industries, construction of information service platform, investment and financing opened up, construct talent troop have been raised to foster the leading industry as policy recommendations.</w:t>
      </w:r>
    </w:p>
    <w:p w:rsidR="00D70B02" w:rsidRDefault="001C1C97" w:rsidP="00575A17">
      <w:pPr>
        <w:pStyle w:val="FootnoteText"/>
        <w:spacing w:line="440" w:lineRule="exact"/>
        <w:ind w:firstLineChars="196" w:firstLine="472"/>
        <w:rPr>
          <w:rStyle w:val="NormalCharacter"/>
          <w:color w:val="000000"/>
          <w:sz w:val="24"/>
          <w:szCs w:val="24"/>
        </w:rPr>
      </w:pPr>
      <w:proofErr w:type="spellStart"/>
      <w:r>
        <w:rPr>
          <w:rStyle w:val="NormalCharacter"/>
          <w:b/>
          <w:bCs/>
          <w:color w:val="000000"/>
          <w:sz w:val="24"/>
          <w:szCs w:val="24"/>
        </w:rPr>
        <w:t>Key</w:t>
      </w:r>
      <w:r w:rsidR="00575A17">
        <w:rPr>
          <w:rStyle w:val="NormalCharacter"/>
          <w:b/>
          <w:bCs/>
          <w:color w:val="000000"/>
          <w:sz w:val="24"/>
          <w:szCs w:val="24"/>
        </w:rPr>
        <w:t>words</w:t>
      </w:r>
      <w:proofErr w:type="gramStart"/>
      <w:r w:rsidR="00575A17">
        <w:rPr>
          <w:rStyle w:val="NormalCharacter"/>
          <w:b/>
          <w:bCs/>
          <w:color w:val="000000"/>
          <w:sz w:val="24"/>
          <w:szCs w:val="24"/>
        </w:rPr>
        <w:t>:</w:t>
      </w:r>
      <w:r>
        <w:rPr>
          <w:rStyle w:val="NormalCharacter"/>
          <w:color w:val="000000"/>
          <w:sz w:val="24"/>
          <w:szCs w:val="24"/>
        </w:rPr>
        <w:t>L</w:t>
      </w:r>
      <w:r w:rsidR="00575A17">
        <w:rPr>
          <w:rStyle w:val="NormalCharacter"/>
          <w:color w:val="000000"/>
          <w:sz w:val="24"/>
          <w:szCs w:val="24"/>
        </w:rPr>
        <w:t>eading</w:t>
      </w:r>
      <w:proofErr w:type="spellEnd"/>
      <w:proofErr w:type="gramEnd"/>
      <w:r w:rsidR="00575A17">
        <w:rPr>
          <w:rStyle w:val="NormalCharacter"/>
          <w:color w:val="000000"/>
          <w:sz w:val="24"/>
          <w:szCs w:val="24"/>
        </w:rPr>
        <w:t xml:space="preserve"> </w:t>
      </w:r>
      <w:r>
        <w:rPr>
          <w:rStyle w:val="NormalCharacter"/>
          <w:color w:val="000000"/>
          <w:sz w:val="24"/>
          <w:szCs w:val="24"/>
        </w:rPr>
        <w:t>I</w:t>
      </w:r>
      <w:r w:rsidR="00575A17">
        <w:rPr>
          <w:rStyle w:val="NormalCharacter"/>
          <w:color w:val="000000"/>
          <w:sz w:val="24"/>
          <w:szCs w:val="24"/>
        </w:rPr>
        <w:t>ndustry</w:t>
      </w:r>
      <w:r w:rsidR="00633CF3">
        <w:rPr>
          <w:rStyle w:val="NormalCharacter"/>
          <w:color w:val="000000"/>
          <w:sz w:val="24"/>
          <w:szCs w:val="24"/>
        </w:rPr>
        <w:t xml:space="preserve">, </w:t>
      </w:r>
      <w:r>
        <w:rPr>
          <w:rStyle w:val="NormalCharacter"/>
          <w:color w:val="000000"/>
          <w:sz w:val="24"/>
          <w:szCs w:val="24"/>
        </w:rPr>
        <w:t>S</w:t>
      </w:r>
      <w:r w:rsidR="00575A17">
        <w:rPr>
          <w:rStyle w:val="NormalCharacter"/>
          <w:color w:val="000000"/>
          <w:sz w:val="24"/>
          <w:szCs w:val="24"/>
        </w:rPr>
        <w:t>election</w:t>
      </w:r>
      <w:r w:rsidR="00633CF3">
        <w:rPr>
          <w:rStyle w:val="NormalCharacter"/>
          <w:color w:val="000000"/>
          <w:sz w:val="24"/>
          <w:szCs w:val="24"/>
        </w:rPr>
        <w:t xml:space="preserve">, </w:t>
      </w:r>
      <w:r>
        <w:rPr>
          <w:rStyle w:val="NormalCharacter"/>
          <w:color w:val="000000"/>
          <w:sz w:val="24"/>
          <w:szCs w:val="24"/>
        </w:rPr>
        <w:t>C</w:t>
      </w:r>
      <w:r w:rsidR="00575A17">
        <w:rPr>
          <w:rStyle w:val="NormalCharacter"/>
          <w:color w:val="000000"/>
          <w:sz w:val="24"/>
          <w:szCs w:val="24"/>
        </w:rPr>
        <w:t xml:space="preserve">ultivation, </w:t>
      </w:r>
      <w:proofErr w:type="spellStart"/>
      <w:r w:rsidR="00575A17">
        <w:rPr>
          <w:rStyle w:val="NormalCharacter"/>
          <w:color w:val="000000"/>
          <w:sz w:val="24"/>
          <w:szCs w:val="24"/>
        </w:rPr>
        <w:t>Yancheng</w:t>
      </w:r>
      <w:proofErr w:type="spellEnd"/>
    </w:p>
    <w:p w:rsidR="00D70B02" w:rsidRDefault="00D70B02" w:rsidP="00575A17">
      <w:pPr>
        <w:rPr>
          <w:rStyle w:val="NormalCharacter"/>
          <w:rFonts w:ascii="Calibri" w:hAnsi="Calibri"/>
        </w:rPr>
      </w:pPr>
    </w:p>
    <w:p w:rsidR="00D70B02" w:rsidRDefault="00D70B02" w:rsidP="00575A17">
      <w:pPr>
        <w:rPr>
          <w:rStyle w:val="NormalCharacter"/>
          <w:rFonts w:ascii="Calibri" w:hAnsi="Calibri"/>
        </w:rPr>
      </w:pPr>
    </w:p>
    <w:p w:rsidR="00D70B02" w:rsidRDefault="00D70B02" w:rsidP="00575A17">
      <w:pPr>
        <w:rPr>
          <w:rStyle w:val="NormalCharacter"/>
          <w:rFonts w:ascii="Calibri" w:hAnsi="Calibri"/>
        </w:rPr>
      </w:pPr>
    </w:p>
    <w:p w:rsidR="00D70B02" w:rsidRDefault="00D70B02" w:rsidP="00575A17">
      <w:pPr>
        <w:rPr>
          <w:rStyle w:val="NormalCharacter"/>
          <w:rFonts w:ascii="Calibri" w:hAnsi="Calibri"/>
        </w:rPr>
      </w:pPr>
    </w:p>
    <w:p w:rsidR="00D70B02" w:rsidRDefault="00D70B02" w:rsidP="00575A17">
      <w:pPr>
        <w:rPr>
          <w:rStyle w:val="NormalCharacter"/>
          <w:rFonts w:ascii="Calibri" w:hAnsi="Calibri"/>
        </w:rPr>
      </w:pPr>
    </w:p>
    <w:p w:rsidR="00D70B02" w:rsidRDefault="00D70B02" w:rsidP="00575A17">
      <w:pPr>
        <w:rPr>
          <w:rStyle w:val="NormalCharacter"/>
          <w:rFonts w:ascii="Calibri" w:hAnsi="Calibri"/>
        </w:rPr>
      </w:pPr>
    </w:p>
    <w:p w:rsidR="00D70B02" w:rsidRDefault="00D70B02" w:rsidP="00575A17">
      <w:pPr>
        <w:rPr>
          <w:rStyle w:val="NormalCharacter"/>
          <w:rFonts w:ascii="Calibri" w:hAnsi="Calibri"/>
        </w:rPr>
      </w:pPr>
    </w:p>
    <w:p w:rsidR="00D70B02" w:rsidRDefault="00D70B02" w:rsidP="00575A17">
      <w:pPr>
        <w:rPr>
          <w:rStyle w:val="NormalCharacter"/>
          <w:rFonts w:ascii="Calibri" w:hAnsi="Calibri"/>
        </w:rPr>
      </w:pPr>
    </w:p>
    <w:p w:rsidR="00D70B02" w:rsidRDefault="00D70B02" w:rsidP="00575A17">
      <w:pPr>
        <w:rPr>
          <w:rStyle w:val="NormalCharacter"/>
          <w:rFonts w:ascii="Calibri" w:hAnsi="Calibri"/>
        </w:rPr>
      </w:pPr>
    </w:p>
    <w:p w:rsidR="00D70B02" w:rsidRDefault="00D70B02" w:rsidP="00575A17">
      <w:pPr>
        <w:rPr>
          <w:rStyle w:val="NormalCharacter"/>
          <w:rFonts w:ascii="Calibri" w:hAnsi="Calibri"/>
        </w:rPr>
      </w:pPr>
    </w:p>
    <w:p w:rsidR="00D70B02" w:rsidRDefault="009D6177" w:rsidP="00575A17">
      <w:pPr>
        <w:rPr>
          <w:rStyle w:val="NormalCharacter"/>
          <w:rFonts w:ascii="Calibri" w:eastAsia="仿宋_GB2312" w:hAnsi="Calibri"/>
          <w:b/>
          <w:sz w:val="32"/>
          <w:szCs w:val="32"/>
        </w:rPr>
      </w:pPr>
      <w:r>
        <w:rPr>
          <w:rStyle w:val="NormalCharacter"/>
          <w:rFonts w:ascii="Calibri" w:eastAsia="仿宋_GB2312" w:hAnsi="Calibri" w:hint="eastAsia"/>
          <w:b/>
          <w:sz w:val="32"/>
          <w:szCs w:val="32"/>
        </w:rPr>
        <w:t>附件</w:t>
      </w:r>
      <w:r>
        <w:rPr>
          <w:rStyle w:val="NormalCharacter"/>
          <w:rFonts w:ascii="Calibri" w:eastAsia="仿宋_GB2312" w:hAnsi="Calibri" w:hint="eastAsia"/>
          <w:b/>
          <w:sz w:val="32"/>
          <w:szCs w:val="32"/>
        </w:rPr>
        <w:t>4</w:t>
      </w:r>
      <w:r>
        <w:rPr>
          <w:rStyle w:val="NormalCharacter"/>
          <w:rFonts w:ascii="Calibri" w:eastAsia="仿宋_GB2312" w:hAnsi="Calibri" w:hint="eastAsia"/>
          <w:b/>
          <w:sz w:val="32"/>
          <w:szCs w:val="32"/>
        </w:rPr>
        <w:t>：</w:t>
      </w:r>
      <w:r w:rsidR="00044EC9">
        <w:rPr>
          <w:rStyle w:val="NormalCharacter"/>
          <w:rFonts w:ascii="Calibri" w:eastAsia="仿宋_GB2312" w:hAnsi="Calibri"/>
          <w:b/>
          <w:sz w:val="32"/>
          <w:szCs w:val="32"/>
        </w:rPr>
        <w:t>决策</w:t>
      </w:r>
      <w:r w:rsidR="00575A17" w:rsidRPr="00514B4E">
        <w:rPr>
          <w:rStyle w:val="NormalCharacter"/>
          <w:rFonts w:ascii="Calibri" w:eastAsia="仿宋_GB2312" w:hAnsi="Calibri"/>
          <w:b/>
          <w:sz w:val="32"/>
          <w:szCs w:val="32"/>
        </w:rPr>
        <w:t>报告摘要格式</w:t>
      </w:r>
    </w:p>
    <w:p w:rsidR="00D70B02" w:rsidRDefault="00D70B02" w:rsidP="00575A17">
      <w:pPr>
        <w:rPr>
          <w:rStyle w:val="NormalCharacter"/>
          <w:rFonts w:ascii="Calibri" w:hAnsi="Calibri"/>
          <w:b/>
        </w:rPr>
      </w:pPr>
    </w:p>
    <w:p w:rsidR="00D70B02" w:rsidRDefault="00575A17" w:rsidP="00575A17">
      <w:pPr>
        <w:jc w:val="center"/>
        <w:rPr>
          <w:rStyle w:val="NormalCharacter"/>
          <w:rFonts w:ascii="华文中宋" w:eastAsia="华文中宋" w:hAnsi="华文中宋"/>
          <w:sz w:val="44"/>
          <w:szCs w:val="44"/>
        </w:rPr>
      </w:pPr>
      <w:r w:rsidRPr="00043D63">
        <w:rPr>
          <w:rStyle w:val="NormalCharacter"/>
          <w:rFonts w:ascii="华文中宋" w:eastAsia="华文中宋" w:hAnsi="华文中宋"/>
          <w:sz w:val="44"/>
          <w:szCs w:val="44"/>
        </w:rPr>
        <w:t>深化供给侧结构性改革</w:t>
      </w:r>
    </w:p>
    <w:p w:rsidR="00D70B02" w:rsidRDefault="00575A17" w:rsidP="00575A17">
      <w:pPr>
        <w:jc w:val="center"/>
        <w:rPr>
          <w:rStyle w:val="NormalCharacter"/>
          <w:rFonts w:ascii="华文中宋" w:eastAsia="华文中宋" w:hAnsi="华文中宋"/>
          <w:sz w:val="44"/>
          <w:szCs w:val="44"/>
        </w:rPr>
      </w:pPr>
      <w:r w:rsidRPr="00043D63">
        <w:rPr>
          <w:rStyle w:val="NormalCharacter"/>
          <w:rFonts w:ascii="华文中宋" w:eastAsia="华文中宋" w:hAnsi="华文中宋"/>
          <w:sz w:val="44"/>
          <w:szCs w:val="44"/>
        </w:rPr>
        <w:t>推进江苏沿海化工产业绿色发展</w:t>
      </w:r>
    </w:p>
    <w:p w:rsidR="00D70B02" w:rsidRDefault="00D70B02" w:rsidP="00575A17">
      <w:pPr>
        <w:spacing w:line="580" w:lineRule="exact"/>
        <w:jc w:val="center"/>
        <w:rPr>
          <w:rStyle w:val="NormalCharacter"/>
          <w:rFonts w:ascii="黑体" w:eastAsia="黑体" w:hAnsi="宋体"/>
          <w:sz w:val="36"/>
          <w:szCs w:val="36"/>
        </w:rPr>
      </w:pPr>
    </w:p>
    <w:p w:rsidR="00D70B02" w:rsidRDefault="00D70B02" w:rsidP="00575A17">
      <w:pPr>
        <w:rPr>
          <w:rStyle w:val="NormalCharacter"/>
          <w:rFonts w:ascii="Calibri" w:hAnsi="Calibri"/>
        </w:rPr>
      </w:pPr>
    </w:p>
    <w:p w:rsidR="00D70B02" w:rsidRDefault="00D70B02" w:rsidP="00575A17">
      <w:pPr>
        <w:rPr>
          <w:rStyle w:val="NormalCharacter"/>
          <w:rFonts w:ascii="Calibri" w:hAnsi="Calibri"/>
        </w:rPr>
      </w:pPr>
    </w:p>
    <w:p w:rsidR="00D70B02" w:rsidRDefault="00575A17" w:rsidP="00575A17">
      <w:pPr>
        <w:spacing w:line="360" w:lineRule="auto"/>
        <w:rPr>
          <w:rStyle w:val="NormalCharacter"/>
          <w:rFonts w:ascii="黑体" w:eastAsia="黑体" w:hAnsi="宋体"/>
          <w:b/>
          <w:sz w:val="36"/>
          <w:szCs w:val="36"/>
        </w:rPr>
      </w:pPr>
      <w:r w:rsidRPr="005A384F">
        <w:rPr>
          <w:rStyle w:val="NormalCharacter"/>
          <w:rFonts w:ascii="黑体" w:eastAsia="黑体" w:hAnsi="宋体"/>
          <w:b/>
          <w:sz w:val="36"/>
          <w:szCs w:val="36"/>
        </w:rPr>
        <w:t>内容提要：</w:t>
      </w:r>
    </w:p>
    <w:p w:rsidR="00D70B02" w:rsidRDefault="00575A17" w:rsidP="00575A17">
      <w:pPr>
        <w:ind w:firstLineChars="200" w:firstLine="640"/>
        <w:rPr>
          <w:rStyle w:val="NormalCharacter"/>
          <w:rFonts w:ascii="楷体_GB2312" w:eastAsia="楷体_GB2312" w:hAnsi="Calibri"/>
          <w:sz w:val="32"/>
          <w:szCs w:val="32"/>
        </w:rPr>
      </w:pPr>
      <w:r w:rsidRPr="00414BC1">
        <w:rPr>
          <w:rStyle w:val="NormalCharacter"/>
          <w:rFonts w:ascii="楷体_GB2312" w:eastAsia="楷体_GB2312" w:hAnsi="Calibri"/>
          <w:sz w:val="32"/>
          <w:szCs w:val="32"/>
        </w:rPr>
        <w:t>江苏省委书记李强指出，良好的生态环境是苏北以及沿海地区新一轮发展的优势，要把保护和优化环境作为重中之重，努力走出一条生态优先、绿色发展新路。为此，江苏沿海地区推进化工园区基础设施建设、加快化工产业转型升级，在绿色化发展上实现新突破要做好以下几点工作：</w:t>
      </w:r>
      <w:r>
        <w:rPr>
          <w:rStyle w:val="NormalCharacter"/>
          <w:rFonts w:ascii="楷体_GB2312" w:eastAsia="楷体_GB2312" w:hAnsi="Calibri"/>
          <w:sz w:val="32"/>
          <w:szCs w:val="32"/>
        </w:rPr>
        <w:t>一要</w:t>
      </w:r>
      <w:r w:rsidRPr="00A63F5A">
        <w:rPr>
          <w:rStyle w:val="NormalCharacter"/>
          <w:rFonts w:ascii="楷体_GB2312" w:eastAsia="楷体_GB2312" w:hAnsi="Calibri"/>
          <w:sz w:val="32"/>
          <w:szCs w:val="32"/>
        </w:rPr>
        <w:t>坚持转型升级，推动绿色发展；</w:t>
      </w:r>
      <w:r>
        <w:rPr>
          <w:rStyle w:val="NormalCharacter"/>
          <w:rFonts w:ascii="楷体_GB2312" w:eastAsia="楷体_GB2312" w:hAnsi="Calibri"/>
          <w:sz w:val="32"/>
          <w:szCs w:val="32"/>
        </w:rPr>
        <w:t>二要</w:t>
      </w:r>
      <w:r w:rsidRPr="00A63F5A">
        <w:rPr>
          <w:rStyle w:val="NormalCharacter"/>
          <w:rFonts w:ascii="楷体_GB2312" w:eastAsia="楷体_GB2312" w:hAnsi="Calibri"/>
          <w:sz w:val="32"/>
          <w:szCs w:val="32"/>
        </w:rPr>
        <w:t>加快差异化布局，形成特色产业集聚；</w:t>
      </w:r>
      <w:r>
        <w:rPr>
          <w:rStyle w:val="NormalCharacter"/>
          <w:rFonts w:ascii="楷体_GB2312" w:eastAsia="楷体_GB2312" w:hAnsi="Calibri"/>
          <w:sz w:val="32"/>
          <w:szCs w:val="32"/>
        </w:rPr>
        <w:t>三要</w:t>
      </w:r>
      <w:r w:rsidRPr="00A63F5A">
        <w:rPr>
          <w:rStyle w:val="NormalCharacter"/>
          <w:rFonts w:ascii="楷体_GB2312" w:eastAsia="楷体_GB2312" w:hAnsi="Calibri"/>
          <w:sz w:val="32"/>
          <w:szCs w:val="32"/>
        </w:rPr>
        <w:t>构建创新体系，推进行业技术升级；</w:t>
      </w:r>
      <w:r>
        <w:rPr>
          <w:rStyle w:val="NormalCharacter"/>
          <w:rFonts w:ascii="楷体_GB2312" w:eastAsia="楷体_GB2312" w:hAnsi="Calibri"/>
          <w:sz w:val="32"/>
          <w:szCs w:val="32"/>
        </w:rPr>
        <w:t>四要</w:t>
      </w:r>
      <w:r w:rsidRPr="00A63F5A">
        <w:rPr>
          <w:rStyle w:val="NormalCharacter"/>
          <w:rFonts w:ascii="楷体_GB2312" w:eastAsia="楷体_GB2312" w:hAnsi="Calibri"/>
          <w:sz w:val="32"/>
          <w:szCs w:val="32"/>
        </w:rPr>
        <w:t>补齐生态短板，力促绿色化</w:t>
      </w:r>
      <w:r>
        <w:rPr>
          <w:rStyle w:val="NormalCharacter"/>
          <w:rFonts w:ascii="楷体_GB2312" w:eastAsia="楷体_GB2312" w:hAnsi="Calibri"/>
          <w:sz w:val="32"/>
          <w:szCs w:val="32"/>
        </w:rPr>
        <w:t>、</w:t>
      </w:r>
      <w:r w:rsidRPr="00A63F5A">
        <w:rPr>
          <w:rStyle w:val="NormalCharacter"/>
          <w:rFonts w:ascii="楷体_GB2312" w:eastAsia="楷体_GB2312" w:hAnsi="Calibri"/>
          <w:sz w:val="32"/>
          <w:szCs w:val="32"/>
        </w:rPr>
        <w:t>智能化齐头并进；</w:t>
      </w:r>
      <w:r>
        <w:rPr>
          <w:rStyle w:val="NormalCharacter"/>
          <w:rFonts w:ascii="楷体_GB2312" w:eastAsia="楷体_GB2312" w:hAnsi="Calibri"/>
          <w:sz w:val="32"/>
          <w:szCs w:val="32"/>
        </w:rPr>
        <w:t>五要</w:t>
      </w:r>
      <w:r w:rsidRPr="00A63F5A">
        <w:rPr>
          <w:rStyle w:val="NormalCharacter"/>
          <w:rFonts w:ascii="楷体_GB2312" w:eastAsia="楷体_GB2312" w:hAnsi="Calibri"/>
          <w:sz w:val="32"/>
          <w:szCs w:val="32"/>
        </w:rPr>
        <w:t>完善体制机制，鼓励环境服务业发展。</w:t>
      </w:r>
    </w:p>
    <w:p w:rsidR="00D70B02" w:rsidRDefault="00D70B02" w:rsidP="00575A17">
      <w:pPr>
        <w:jc w:val="center"/>
        <w:rPr>
          <w:rStyle w:val="NormalCharacter"/>
          <w:rFonts w:ascii="华文中宋" w:eastAsia="华文中宋" w:hAnsi="华文中宋"/>
          <w:b/>
          <w:sz w:val="44"/>
          <w:szCs w:val="44"/>
        </w:rPr>
      </w:pPr>
    </w:p>
    <w:p w:rsidR="00D70B02" w:rsidRDefault="00D70B02" w:rsidP="00575A17">
      <w:pPr>
        <w:jc w:val="center"/>
        <w:rPr>
          <w:rStyle w:val="NormalCharacter"/>
          <w:rFonts w:ascii="华文中宋" w:eastAsia="华文中宋" w:hAnsi="华文中宋"/>
          <w:b/>
          <w:sz w:val="44"/>
          <w:szCs w:val="44"/>
        </w:rPr>
      </w:pPr>
    </w:p>
    <w:p w:rsidR="00D70B02" w:rsidRDefault="00D70B02" w:rsidP="00575A17">
      <w:pPr>
        <w:jc w:val="center"/>
        <w:rPr>
          <w:rStyle w:val="NormalCharacter"/>
          <w:rFonts w:ascii="华文中宋" w:eastAsia="华文中宋" w:hAnsi="华文中宋"/>
          <w:b/>
          <w:sz w:val="44"/>
          <w:szCs w:val="44"/>
        </w:rPr>
      </w:pPr>
    </w:p>
    <w:p w:rsidR="00D70B02" w:rsidRDefault="00D70B02" w:rsidP="00575A17">
      <w:pPr>
        <w:jc w:val="center"/>
        <w:rPr>
          <w:rStyle w:val="NormalCharacter"/>
          <w:rFonts w:ascii="华文中宋" w:eastAsia="华文中宋" w:hAnsi="华文中宋"/>
          <w:b/>
          <w:sz w:val="44"/>
          <w:szCs w:val="44"/>
        </w:rPr>
      </w:pPr>
    </w:p>
    <w:p w:rsidR="00D70B02" w:rsidRDefault="00575A17" w:rsidP="007C6A1A">
      <w:pPr>
        <w:ind w:firstLineChars="200" w:firstLine="881"/>
        <w:jc w:val="center"/>
        <w:rPr>
          <w:rStyle w:val="NormalCharacter"/>
          <w:rFonts w:ascii="华文中宋" w:eastAsia="华文中宋" w:hAnsi="华文中宋"/>
          <w:b/>
          <w:sz w:val="44"/>
          <w:szCs w:val="44"/>
        </w:rPr>
      </w:pPr>
      <w:r w:rsidRPr="0014227C">
        <w:rPr>
          <w:rStyle w:val="NormalCharacter"/>
          <w:rFonts w:ascii="华文中宋" w:eastAsia="华文中宋" w:hAnsi="华文中宋"/>
          <w:b/>
          <w:sz w:val="44"/>
          <w:szCs w:val="44"/>
        </w:rPr>
        <w:t>深化供给侧结构性改革</w:t>
      </w:r>
    </w:p>
    <w:p w:rsidR="00D70B02" w:rsidRDefault="00575A17" w:rsidP="007C6A1A">
      <w:pPr>
        <w:ind w:firstLineChars="200" w:firstLine="881"/>
        <w:jc w:val="center"/>
        <w:rPr>
          <w:rStyle w:val="NormalCharacter"/>
          <w:rFonts w:ascii="华文中宋" w:eastAsia="华文中宋" w:hAnsi="华文中宋"/>
          <w:b/>
          <w:sz w:val="44"/>
          <w:szCs w:val="44"/>
        </w:rPr>
      </w:pPr>
      <w:r w:rsidRPr="0014227C">
        <w:rPr>
          <w:rStyle w:val="NormalCharacter"/>
          <w:rFonts w:ascii="华文中宋" w:eastAsia="华文中宋" w:hAnsi="华文中宋"/>
          <w:b/>
          <w:sz w:val="44"/>
          <w:szCs w:val="44"/>
        </w:rPr>
        <w:t>推进江苏沿海化工产业绿色发展</w:t>
      </w:r>
    </w:p>
    <w:p w:rsidR="00D70B02" w:rsidRDefault="00D70B02" w:rsidP="00575A17">
      <w:pPr>
        <w:spacing w:line="360" w:lineRule="auto"/>
        <w:ind w:firstLineChars="200" w:firstLine="420"/>
        <w:jc w:val="center"/>
        <w:rPr>
          <w:rStyle w:val="NormalCharacter"/>
          <w:rFonts w:ascii="Calibri" w:hAnsi="Calibri"/>
          <w:color w:val="000000"/>
          <w:szCs w:val="21"/>
          <w:shd w:val="clear" w:color="auto" w:fill="FAFAFA"/>
        </w:rPr>
      </w:pPr>
    </w:p>
    <w:p w:rsidR="00D70B02" w:rsidRDefault="00575A17" w:rsidP="00575A17">
      <w:pPr>
        <w:spacing w:line="560" w:lineRule="exact"/>
        <w:ind w:firstLineChars="200" w:firstLine="640"/>
        <w:jc w:val="center"/>
        <w:rPr>
          <w:rStyle w:val="NormalCharacter"/>
          <w:rFonts w:ascii="楷体_GB2312" w:eastAsia="楷体_GB2312" w:hAnsi="宋体"/>
          <w:sz w:val="32"/>
          <w:szCs w:val="32"/>
        </w:rPr>
      </w:pPr>
      <w:r w:rsidRPr="00282EDD">
        <w:rPr>
          <w:rStyle w:val="NormalCharacter"/>
          <w:rFonts w:ascii="楷体_GB2312" w:eastAsia="楷体_GB2312" w:hAnsi="宋体"/>
          <w:sz w:val="32"/>
          <w:szCs w:val="32"/>
        </w:rPr>
        <w:t>课题负责人</w:t>
      </w:r>
      <w:r>
        <w:rPr>
          <w:rStyle w:val="NormalCharacter"/>
          <w:rFonts w:ascii="Calibri" w:eastAsia="楷体_GB2312" w:hAnsi="Calibri"/>
          <w:sz w:val="32"/>
          <w:szCs w:val="32"/>
        </w:rPr>
        <w:t>某某</w:t>
      </w:r>
    </w:p>
    <w:p w:rsidR="00D70B02" w:rsidRDefault="00D70B02" w:rsidP="00575A17">
      <w:pPr>
        <w:spacing w:line="360" w:lineRule="auto"/>
        <w:ind w:firstLineChars="200" w:firstLine="420"/>
        <w:jc w:val="center"/>
        <w:rPr>
          <w:rStyle w:val="NormalCharacter"/>
          <w:rFonts w:ascii="Calibri" w:eastAsia="微软雅黑" w:hAnsi="Calibri"/>
          <w:color w:val="000000"/>
          <w:szCs w:val="21"/>
        </w:rPr>
      </w:pPr>
    </w:p>
    <w:p w:rsidR="00D70B02" w:rsidRDefault="00575A17" w:rsidP="00575A17">
      <w:pPr>
        <w:ind w:firstLineChars="200" w:firstLine="640"/>
        <w:rPr>
          <w:rStyle w:val="NormalCharacter"/>
          <w:rFonts w:eastAsia="仿宋_GB2312"/>
          <w:sz w:val="32"/>
          <w:szCs w:val="32"/>
        </w:rPr>
      </w:pPr>
      <w:r w:rsidRPr="009A4512">
        <w:rPr>
          <w:rStyle w:val="NormalCharacter"/>
          <w:rFonts w:eastAsia="仿宋_GB2312" w:hAnsi="Calibri"/>
          <w:sz w:val="32"/>
          <w:szCs w:val="32"/>
        </w:rPr>
        <w:t>江苏省委书记李强指出，良好的生态环境是苏北以及沿海地区新一轮发展的优势，要把保护和优化环境作为重中之重，努力走出一条生态优先、绿色发展新路。作为</w:t>
      </w:r>
      <w:r w:rsidRPr="009A4512">
        <w:rPr>
          <w:rStyle w:val="NormalCharacter"/>
          <w:rFonts w:eastAsia="仿宋_GB2312"/>
          <w:sz w:val="32"/>
          <w:szCs w:val="32"/>
        </w:rPr>
        <w:t xml:space="preserve"> “</w:t>
      </w:r>
      <w:r w:rsidRPr="009A4512">
        <w:rPr>
          <w:rStyle w:val="NormalCharacter"/>
          <w:rFonts w:eastAsia="仿宋_GB2312" w:hAnsi="Calibri"/>
          <w:sz w:val="32"/>
          <w:szCs w:val="32"/>
        </w:rPr>
        <w:t>一带一路</w:t>
      </w:r>
      <w:r w:rsidRPr="009A4512">
        <w:rPr>
          <w:rStyle w:val="NormalCharacter"/>
          <w:rFonts w:eastAsia="仿宋_GB2312"/>
          <w:sz w:val="32"/>
          <w:szCs w:val="32"/>
        </w:rPr>
        <w:t>”</w:t>
      </w:r>
      <w:r w:rsidRPr="009A4512">
        <w:rPr>
          <w:rStyle w:val="NormalCharacter"/>
          <w:rFonts w:eastAsia="仿宋_GB2312" w:hAnsi="Calibri"/>
          <w:sz w:val="32"/>
          <w:szCs w:val="32"/>
        </w:rPr>
        <w:t>、长江经济带、沿海开发三大战略的交汇区域的江苏沿海地区，如何推进化工园区基础设施建设、加快化工产业转型升级，在绿色化发展上实现新突破正成为江苏沿海地区关注的核心议题。</w:t>
      </w:r>
    </w:p>
    <w:p w:rsidR="00D70B02" w:rsidRDefault="00575A17" w:rsidP="00575A17">
      <w:pPr>
        <w:spacing w:line="360" w:lineRule="auto"/>
        <w:ind w:firstLineChars="200" w:firstLine="643"/>
        <w:rPr>
          <w:rStyle w:val="NormalCharacter"/>
          <w:rFonts w:eastAsia="黑体"/>
          <w:b/>
          <w:sz w:val="32"/>
          <w:szCs w:val="32"/>
        </w:rPr>
      </w:pPr>
      <w:r w:rsidRPr="009A4512">
        <w:rPr>
          <w:rStyle w:val="NormalCharacter"/>
          <w:rFonts w:eastAsia="黑体"/>
          <w:b/>
          <w:sz w:val="32"/>
          <w:szCs w:val="32"/>
        </w:rPr>
        <w:t xml:space="preserve">　一、江苏沿海化工产业发展现状和发展环境</w:t>
      </w:r>
    </w:p>
    <w:p w:rsidR="00D70B02" w:rsidRDefault="00575A17" w:rsidP="00575A17">
      <w:pPr>
        <w:ind w:firstLine="200"/>
        <w:rPr>
          <w:rStyle w:val="NormalCharacter"/>
          <w:rFonts w:eastAsia="仿宋_GB2312"/>
          <w:b/>
          <w:sz w:val="32"/>
          <w:szCs w:val="32"/>
        </w:rPr>
      </w:pPr>
      <w:r w:rsidRPr="009A4512">
        <w:rPr>
          <w:rStyle w:val="NormalCharacter"/>
          <w:rFonts w:eastAsia="仿宋_GB2312" w:hAnsi="Calibri"/>
          <w:sz w:val="32"/>
          <w:szCs w:val="32"/>
        </w:rPr>
        <w:t xml:space="preserve">　　</w:t>
      </w:r>
      <w:r w:rsidRPr="009A4512">
        <w:rPr>
          <w:rStyle w:val="NormalCharacter"/>
          <w:rFonts w:eastAsia="仿宋_GB2312" w:hAnsi="Calibri"/>
          <w:b/>
          <w:sz w:val="32"/>
          <w:szCs w:val="32"/>
        </w:rPr>
        <w:t>（一）江苏沿海化工产业发展现状</w:t>
      </w:r>
    </w:p>
    <w:p w:rsidR="00D70B02" w:rsidRDefault="00575A17" w:rsidP="00575A17">
      <w:pPr>
        <w:ind w:firstLineChars="200" w:firstLine="640"/>
        <w:rPr>
          <w:rStyle w:val="NormalCharacter"/>
          <w:rFonts w:eastAsia="仿宋_GB2312"/>
          <w:sz w:val="32"/>
          <w:szCs w:val="32"/>
        </w:rPr>
      </w:pPr>
      <w:r w:rsidRPr="009A4512">
        <w:rPr>
          <w:rStyle w:val="NormalCharacter"/>
          <w:rFonts w:eastAsia="仿宋_GB2312" w:hAnsi="Calibri"/>
          <w:sz w:val="32"/>
          <w:szCs w:val="32"/>
        </w:rPr>
        <w:t>沿海开发上升为国家战略以来，江苏沿海地区实现了经济的跨越式发展，并且逐步进入了工业化的中后期。近年来，化学工业转方式、调结构、促创新，取得了长足发展，已经成为沿海地区的主导产业和支柱产业。</w:t>
      </w:r>
    </w:p>
    <w:p w:rsidR="00D70B02" w:rsidRDefault="00575A17" w:rsidP="009D6177">
      <w:pPr>
        <w:ind w:firstLineChars="210" w:firstLine="675"/>
        <w:rPr>
          <w:rStyle w:val="NormalCharacter"/>
          <w:rFonts w:eastAsia="仿宋_GB2312"/>
          <w:sz w:val="32"/>
          <w:szCs w:val="32"/>
        </w:rPr>
      </w:pPr>
      <w:r w:rsidRPr="009A4512">
        <w:rPr>
          <w:rStyle w:val="NormalCharacter"/>
          <w:rFonts w:eastAsia="仿宋_GB2312"/>
          <w:b/>
          <w:sz w:val="32"/>
          <w:szCs w:val="32"/>
        </w:rPr>
        <w:t>1</w:t>
      </w:r>
      <w:r w:rsidRPr="009A4512">
        <w:rPr>
          <w:rStyle w:val="NormalCharacter"/>
          <w:rFonts w:eastAsia="仿宋_GB2312" w:hAnsi="Calibri"/>
          <w:b/>
          <w:sz w:val="32"/>
          <w:szCs w:val="32"/>
        </w:rPr>
        <w:t>．产业规模逐渐扩大。</w:t>
      </w:r>
      <w:r w:rsidRPr="009A4512">
        <w:rPr>
          <w:rStyle w:val="NormalCharacter"/>
          <w:rFonts w:eastAsia="仿宋_GB2312"/>
          <w:sz w:val="32"/>
          <w:szCs w:val="32"/>
        </w:rPr>
        <w:t>“</w:t>
      </w:r>
      <w:r w:rsidRPr="009A4512">
        <w:rPr>
          <w:rStyle w:val="NormalCharacter"/>
          <w:rFonts w:eastAsia="仿宋_GB2312" w:hAnsi="Calibri"/>
          <w:sz w:val="32"/>
          <w:szCs w:val="32"/>
        </w:rPr>
        <w:t>十二五</w:t>
      </w:r>
      <w:r w:rsidRPr="009A4512">
        <w:rPr>
          <w:rStyle w:val="NormalCharacter"/>
          <w:rFonts w:eastAsia="仿宋_GB2312"/>
          <w:sz w:val="32"/>
          <w:szCs w:val="32"/>
        </w:rPr>
        <w:t>”</w:t>
      </w:r>
      <w:r w:rsidRPr="009A4512">
        <w:rPr>
          <w:rStyle w:val="NormalCharacter"/>
          <w:rFonts w:eastAsia="仿宋_GB2312" w:hAnsi="Calibri"/>
          <w:sz w:val="32"/>
          <w:szCs w:val="32"/>
        </w:rPr>
        <w:t>末期，江苏沿海地区共有规模以上化工企业</w:t>
      </w:r>
      <w:r w:rsidRPr="009A4512">
        <w:rPr>
          <w:rStyle w:val="NormalCharacter"/>
          <w:rFonts w:eastAsia="仿宋_GB2312"/>
          <w:sz w:val="32"/>
          <w:szCs w:val="32"/>
        </w:rPr>
        <w:t>1200</w:t>
      </w:r>
      <w:r w:rsidRPr="009A4512">
        <w:rPr>
          <w:rStyle w:val="NormalCharacter"/>
          <w:rFonts w:eastAsia="仿宋_GB2312" w:hAnsi="Calibri"/>
          <w:sz w:val="32"/>
          <w:szCs w:val="32"/>
        </w:rPr>
        <w:t>余家，实现工业产值</w:t>
      </w:r>
      <w:r w:rsidRPr="009A4512">
        <w:rPr>
          <w:rStyle w:val="NormalCharacter"/>
          <w:rFonts w:eastAsia="仿宋_GB2312"/>
          <w:sz w:val="32"/>
          <w:szCs w:val="32"/>
        </w:rPr>
        <w:t>3400</w:t>
      </w:r>
      <w:r w:rsidRPr="009A4512">
        <w:rPr>
          <w:rStyle w:val="NormalCharacter"/>
          <w:rFonts w:eastAsia="仿宋_GB2312" w:hAnsi="Calibri"/>
          <w:sz w:val="32"/>
          <w:szCs w:val="32"/>
        </w:rPr>
        <w:t>多</w:t>
      </w:r>
      <w:r w:rsidRPr="009A4512">
        <w:rPr>
          <w:rStyle w:val="NormalCharacter"/>
          <w:rFonts w:eastAsia="仿宋_GB2312" w:hAnsi="Calibri"/>
          <w:sz w:val="32"/>
          <w:szCs w:val="32"/>
        </w:rPr>
        <w:lastRenderedPageBreak/>
        <w:t>亿元，较</w:t>
      </w:r>
      <w:r w:rsidRPr="009A4512">
        <w:rPr>
          <w:rStyle w:val="NormalCharacter"/>
          <w:rFonts w:eastAsia="仿宋_GB2312"/>
          <w:sz w:val="32"/>
          <w:szCs w:val="32"/>
        </w:rPr>
        <w:t>2010</w:t>
      </w:r>
      <w:r w:rsidRPr="009A4512">
        <w:rPr>
          <w:rStyle w:val="NormalCharacter"/>
          <w:rFonts w:eastAsia="仿宋_GB2312" w:hAnsi="Calibri"/>
          <w:sz w:val="32"/>
          <w:szCs w:val="32"/>
        </w:rPr>
        <w:t>年增长</w:t>
      </w:r>
      <w:r w:rsidRPr="009A4512">
        <w:rPr>
          <w:rStyle w:val="NormalCharacter"/>
          <w:rFonts w:eastAsia="仿宋_GB2312"/>
          <w:sz w:val="32"/>
          <w:szCs w:val="32"/>
        </w:rPr>
        <w:t>87%</w:t>
      </w:r>
      <w:r w:rsidRPr="009A4512">
        <w:rPr>
          <w:rStyle w:val="NormalCharacter"/>
          <w:rFonts w:eastAsia="仿宋_GB2312" w:hAnsi="Calibri"/>
          <w:sz w:val="32"/>
          <w:szCs w:val="32"/>
        </w:rPr>
        <w:t>，年均增幅</w:t>
      </w:r>
      <w:r w:rsidRPr="009A4512">
        <w:rPr>
          <w:rStyle w:val="NormalCharacter"/>
          <w:rFonts w:eastAsia="仿宋_GB2312"/>
          <w:sz w:val="32"/>
          <w:szCs w:val="32"/>
        </w:rPr>
        <w:t>25%</w:t>
      </w:r>
      <w:r w:rsidRPr="009A4512">
        <w:rPr>
          <w:rStyle w:val="NormalCharacter"/>
          <w:rFonts w:eastAsia="仿宋_GB2312" w:hAnsi="Calibri"/>
          <w:sz w:val="32"/>
          <w:szCs w:val="32"/>
        </w:rPr>
        <w:t>。以盛虹炼化、大和氯碱、盐海化工、</w:t>
      </w:r>
      <w:proofErr w:type="gramStart"/>
      <w:r w:rsidRPr="009A4512">
        <w:rPr>
          <w:rStyle w:val="NormalCharacter"/>
          <w:rFonts w:eastAsia="仿宋_GB2312" w:hAnsi="Calibri"/>
          <w:sz w:val="32"/>
          <w:szCs w:val="32"/>
        </w:rPr>
        <w:t>折百农药</w:t>
      </w:r>
      <w:proofErr w:type="gramEnd"/>
      <w:r w:rsidRPr="009A4512">
        <w:rPr>
          <w:rStyle w:val="NormalCharacter"/>
          <w:rFonts w:eastAsia="仿宋_GB2312" w:hAnsi="Calibri"/>
          <w:sz w:val="32"/>
          <w:szCs w:val="32"/>
        </w:rPr>
        <w:t>等企业为龙头，形成了以石油化工、氯化氢、医药、新型合成材料等产品为主的产业集群。</w:t>
      </w:r>
    </w:p>
    <w:p w:rsidR="00D70B02" w:rsidRDefault="00D70B02" w:rsidP="009D6177">
      <w:pPr>
        <w:spacing w:line="360" w:lineRule="auto"/>
        <w:ind w:firstLineChars="200" w:firstLine="643"/>
        <w:rPr>
          <w:rStyle w:val="NormalCharacter"/>
          <w:rFonts w:eastAsia="仿宋_GB2312"/>
          <w:b/>
          <w:sz w:val="32"/>
          <w:szCs w:val="32"/>
        </w:rPr>
      </w:pPr>
    </w:p>
    <w:p w:rsidR="00D70B02" w:rsidRDefault="00D70B02" w:rsidP="009D6177">
      <w:pPr>
        <w:spacing w:line="360" w:lineRule="auto"/>
        <w:ind w:firstLineChars="200" w:firstLine="643"/>
        <w:rPr>
          <w:rStyle w:val="NormalCharacter"/>
          <w:rFonts w:eastAsia="仿宋_GB2312"/>
          <w:b/>
          <w:sz w:val="32"/>
          <w:szCs w:val="32"/>
        </w:rPr>
      </w:pPr>
    </w:p>
    <w:p w:rsidR="00D70B02" w:rsidRDefault="00575A17" w:rsidP="009D6177">
      <w:pPr>
        <w:spacing w:line="360" w:lineRule="auto"/>
        <w:ind w:firstLineChars="200" w:firstLine="643"/>
        <w:rPr>
          <w:rStyle w:val="NormalCharacter"/>
          <w:rFonts w:eastAsia="楷体_GB2312"/>
          <w:b/>
          <w:sz w:val="32"/>
          <w:szCs w:val="32"/>
        </w:rPr>
      </w:pPr>
      <w:r w:rsidRPr="009A4512">
        <w:rPr>
          <w:rStyle w:val="NormalCharacter"/>
          <w:rFonts w:eastAsia="楷体_GB2312"/>
          <w:b/>
          <w:sz w:val="32"/>
          <w:szCs w:val="32"/>
        </w:rPr>
        <w:t>课题负责人：</w:t>
      </w:r>
    </w:p>
    <w:p w:rsidR="00D70B02" w:rsidRDefault="00575A17" w:rsidP="009D6177">
      <w:pPr>
        <w:spacing w:line="300" w:lineRule="auto"/>
        <w:ind w:leftChars="304" w:left="2549" w:hangingChars="595" w:hanging="1911"/>
        <w:rPr>
          <w:rStyle w:val="NormalCharacter"/>
          <w:rFonts w:eastAsia="楷体_GB2312"/>
          <w:b/>
          <w:sz w:val="32"/>
          <w:szCs w:val="32"/>
        </w:rPr>
      </w:pPr>
      <w:r w:rsidRPr="009A4512">
        <w:rPr>
          <w:rStyle w:val="NormalCharacter"/>
          <w:rFonts w:eastAsia="楷体_GB2312"/>
          <w:b/>
          <w:sz w:val="32"/>
          <w:szCs w:val="32"/>
        </w:rPr>
        <w:t>课题组成员：</w:t>
      </w:r>
    </w:p>
    <w:p w:rsidR="00D70B02" w:rsidRDefault="00D70B02" w:rsidP="00575A17">
      <w:pPr>
        <w:spacing w:line="360" w:lineRule="auto"/>
        <w:ind w:firstLineChars="210" w:firstLine="441"/>
        <w:rPr>
          <w:rStyle w:val="NormalCharacter"/>
        </w:rPr>
      </w:pPr>
    </w:p>
    <w:p w:rsidR="00D70B02" w:rsidRDefault="00D70B02">
      <w:pPr>
        <w:rPr>
          <w:rStyle w:val="NormalCharacter"/>
        </w:rPr>
      </w:pPr>
    </w:p>
    <w:sectPr w:rsidR="00D70B02" w:rsidSect="00785B71">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E67" w:rsidRDefault="00DC7E67">
      <w:r>
        <w:separator/>
      </w:r>
    </w:p>
  </w:endnote>
  <w:endnote w:type="continuationSeparator" w:id="0">
    <w:p w:rsidR="00DC7E67" w:rsidRDefault="00DC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粗黑宋简体">
    <w:altName w:val="Arial Unicode MS"/>
    <w:charset w:val="86"/>
    <w:family w:val="auto"/>
    <w:pitch w:val="variable"/>
    <w:sig w:usb0="00000000"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auto"/>
    <w:pitch w:val="default"/>
    <w:sig w:usb0="00000000" w:usb1="0000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等线 Light">
    <w:altName w:val="微软雅黑"/>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77306"/>
      <w:docPartObj>
        <w:docPartGallery w:val="Page Numbers (Bottom of Page)"/>
        <w:docPartUnique/>
      </w:docPartObj>
    </w:sdtPr>
    <w:sdtEndPr/>
    <w:sdtContent>
      <w:p w:rsidR="00E32B0E" w:rsidRDefault="000D45EE">
        <w:pPr>
          <w:pStyle w:val="a7"/>
          <w:jc w:val="center"/>
        </w:pPr>
        <w:r>
          <w:fldChar w:fldCharType="begin"/>
        </w:r>
        <w:r>
          <w:instrText xml:space="preserve"> PAGE   \* MERGEFORMAT </w:instrText>
        </w:r>
        <w:r>
          <w:fldChar w:fldCharType="separate"/>
        </w:r>
        <w:r w:rsidR="00B26DCE" w:rsidRPr="00B26DCE">
          <w:rPr>
            <w:noProof/>
            <w:lang w:val="zh-CN"/>
          </w:rPr>
          <w:t>15</w:t>
        </w:r>
        <w:r>
          <w:rPr>
            <w:noProof/>
            <w:lang w:val="zh-CN"/>
          </w:rPr>
          <w:fldChar w:fldCharType="end"/>
        </w:r>
      </w:p>
    </w:sdtContent>
  </w:sdt>
  <w:p w:rsidR="00D70B02" w:rsidRDefault="00D70B02">
    <w:pPr>
      <w:jc w:val="center"/>
      <w:rPr>
        <w:rStyle w:val="NormalCharacte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E67" w:rsidRDefault="00DC7E67">
      <w:r>
        <w:separator/>
      </w:r>
    </w:p>
  </w:footnote>
  <w:footnote w:type="continuationSeparator" w:id="0">
    <w:p w:rsidR="00DC7E67" w:rsidRDefault="00DC7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02" w:rsidRDefault="00D70B02">
    <w:pPr>
      <w:jc w:val="center"/>
      <w:rPr>
        <w:rStyle w:val="NormalCharacter"/>
        <w:rFonts w:ascii="Calibri" w:hAnsi="Calibri"/>
      </w:rPr>
    </w:pPr>
  </w:p>
  <w:p w:rsidR="00D70B02" w:rsidRDefault="00D70B02">
    <w:pPr>
      <w:jc w:val="center"/>
      <w:rPr>
        <w:rStyle w:val="NormalCharacte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4393AB9"/>
    <w:lvl w:ilvl="0">
      <w:start w:val="1"/>
      <w:numFmt w:val="decimal"/>
      <w:lvlText w:val="%1、"/>
      <w:lvlJc w:val="left"/>
      <w:pPr>
        <w:ind w:left="1280" w:hanging="720"/>
      </w:pPr>
    </w:lvl>
    <w:lvl w:ilvl="1">
      <w:start w:val="1"/>
      <w:numFmt w:val="lowerLetter"/>
      <w:lvlText w:val="%1)"/>
      <w:lvlJc w:val="left"/>
      <w:pPr>
        <w:ind w:left="1400" w:hanging="420"/>
      </w:pPr>
    </w:lvl>
    <w:lvl w:ilvl="2">
      <w:start w:val="1"/>
      <w:numFmt w:val="lowerRoman"/>
      <w:lvlText w:val="%1."/>
      <w:lvlJc w:val="right"/>
      <w:pPr>
        <w:ind w:left="1820" w:hanging="420"/>
      </w:pPr>
    </w:lvl>
    <w:lvl w:ilvl="3">
      <w:start w:val="1"/>
      <w:numFmt w:val="decimal"/>
      <w:lvlText w:val="%1."/>
      <w:lvlJc w:val="left"/>
      <w:pPr>
        <w:ind w:left="2240" w:hanging="420"/>
      </w:pPr>
    </w:lvl>
    <w:lvl w:ilvl="4">
      <w:start w:val="1"/>
      <w:numFmt w:val="lowerLetter"/>
      <w:lvlText w:val="%1)"/>
      <w:lvlJc w:val="left"/>
      <w:pPr>
        <w:ind w:left="2660" w:hanging="420"/>
      </w:pPr>
    </w:lvl>
    <w:lvl w:ilvl="5">
      <w:start w:val="1"/>
      <w:numFmt w:val="lowerRoman"/>
      <w:lvlText w:val="%1."/>
      <w:lvlJc w:val="right"/>
      <w:pPr>
        <w:ind w:left="3080" w:hanging="420"/>
      </w:pPr>
    </w:lvl>
    <w:lvl w:ilvl="6">
      <w:start w:val="1"/>
      <w:numFmt w:val="decimal"/>
      <w:lvlText w:val="%1."/>
      <w:lvlJc w:val="left"/>
      <w:pPr>
        <w:ind w:left="3500" w:hanging="420"/>
      </w:pPr>
    </w:lvl>
    <w:lvl w:ilvl="7">
      <w:start w:val="1"/>
      <w:numFmt w:val="lowerLetter"/>
      <w:lvlText w:val="%1)"/>
      <w:lvlJc w:val="left"/>
      <w:pPr>
        <w:ind w:left="3920" w:hanging="420"/>
      </w:pPr>
    </w:lvl>
    <w:lvl w:ilvl="8">
      <w:start w:val="1"/>
      <w:numFmt w:val="lowerRoman"/>
      <w:lvlText w:val="%1."/>
      <w:lvlJc w:val="right"/>
      <w:pPr>
        <w:ind w:left="4340" w:hanging="420"/>
      </w:pPr>
    </w:lvl>
  </w:abstractNum>
  <w:abstractNum w:abstractNumId="1">
    <w:nsid w:val="00000002"/>
    <w:multiLevelType w:val="multilevel"/>
    <w:tmpl w:val="09233438"/>
    <w:lvl w:ilvl="0">
      <w:start w:val="1"/>
      <w:numFmt w:val="decimal"/>
      <w:suff w:val="nothing"/>
      <w:lvlText w:val="[%1]"/>
      <w:lvlJc w:val="left"/>
      <w:pPr>
        <w:ind w:left="113" w:hanging="113"/>
      </w:pPr>
      <w:rPr>
        <w:rFonts w:ascii="Times New Roman" w:hAnsi="Times New Roman"/>
      </w:rPr>
    </w:lvl>
    <w:lvl w:ilvl="1">
      <w:start w:val="1"/>
      <w:numFmt w:val="lowerLetter"/>
      <w:lvlText w:val="%1)"/>
      <w:lvlJc w:val="left"/>
      <w:pPr>
        <w:ind w:left="840" w:hanging="420"/>
      </w:pPr>
    </w:lvl>
    <w:lvl w:ilvl="2">
      <w:start w:val="1"/>
      <w:numFmt w:val="lowerRoman"/>
      <w:lvlText w:val="%1."/>
      <w:lvlJc w:val="right"/>
      <w:pPr>
        <w:ind w:left="1260" w:hanging="420"/>
      </w:pPr>
    </w:lvl>
    <w:lvl w:ilvl="3">
      <w:start w:val="1"/>
      <w:numFmt w:val="decimal"/>
      <w:lvlText w:val="%1."/>
      <w:lvlJc w:val="left"/>
      <w:pPr>
        <w:ind w:left="1680" w:hanging="420"/>
      </w:pPr>
    </w:lvl>
    <w:lvl w:ilvl="4">
      <w:start w:val="1"/>
      <w:numFmt w:val="lowerLetter"/>
      <w:lvlText w:val="%1)"/>
      <w:lvlJc w:val="left"/>
      <w:pPr>
        <w:ind w:left="2100" w:hanging="420"/>
      </w:pPr>
    </w:lvl>
    <w:lvl w:ilvl="5">
      <w:start w:val="1"/>
      <w:numFmt w:val="lowerRoman"/>
      <w:lvlText w:val="%1."/>
      <w:lvlJc w:val="right"/>
      <w:pPr>
        <w:ind w:left="2520" w:hanging="420"/>
      </w:pPr>
    </w:lvl>
    <w:lvl w:ilvl="6">
      <w:start w:val="1"/>
      <w:numFmt w:val="decimal"/>
      <w:lvlText w:val="%1."/>
      <w:lvlJc w:val="left"/>
      <w:pPr>
        <w:ind w:left="2940" w:hanging="420"/>
      </w:pPr>
    </w:lvl>
    <w:lvl w:ilvl="7">
      <w:start w:val="1"/>
      <w:numFmt w:val="lowerLetter"/>
      <w:lvlText w:val="%1)"/>
      <w:lvlJc w:val="left"/>
      <w:pPr>
        <w:ind w:left="3360" w:hanging="420"/>
      </w:pPr>
    </w:lvl>
    <w:lvl w:ilvl="8">
      <w:start w:val="1"/>
      <w:numFmt w:val="lowerRoman"/>
      <w:lvlText w:val="%1."/>
      <w:lvlJc w:val="right"/>
      <w:pPr>
        <w:ind w:left="3780" w:hanging="420"/>
      </w:pPr>
    </w:lvl>
  </w:abstractNum>
  <w:abstractNum w:abstractNumId="2">
    <w:nsid w:val="00000003"/>
    <w:multiLevelType w:val="singleLevel"/>
    <w:tmpl w:val="58B53B2A"/>
    <w:lvl w:ilvl="0">
      <w:start w:val="1"/>
      <w:numFmt w:val="decimal"/>
      <w:lvlText w:val="%1."/>
      <w:lvlJc w:val="left"/>
      <w:pPr>
        <w:ind w:left="425" w:hanging="425"/>
      </w:pPr>
    </w:lvl>
  </w:abstractNum>
  <w:abstractNum w:abstractNumId="3">
    <w:nsid w:val="00000004"/>
    <w:multiLevelType w:val="singleLevel"/>
    <w:tmpl w:val="58B632F9"/>
    <w:lvl w:ilvl="0">
      <w:start w:val="1"/>
      <w:numFmt w:val="decimal"/>
      <w:lvlText w:val="%1."/>
      <w:lvlJc w:val="left"/>
      <w:pPr>
        <w:ind w:left="425" w:hanging="425"/>
      </w:pPr>
    </w:lvl>
  </w:abstractNum>
  <w:abstractNum w:abstractNumId="4">
    <w:nsid w:val="20AC11E7"/>
    <w:multiLevelType w:val="hybridMultilevel"/>
    <w:tmpl w:val="9BB85CFA"/>
    <w:lvl w:ilvl="0" w:tplc="7A22D2CE">
      <w:start w:val="1"/>
      <w:numFmt w:val="decimal"/>
      <w:lvlText w:val="%1."/>
      <w:lvlJc w:val="left"/>
      <w:pPr>
        <w:ind w:left="920" w:hanging="360"/>
      </w:pPr>
    </w:lvl>
    <w:lvl w:ilvl="1" w:tplc="B8B80E84">
      <w:numFmt w:val="none"/>
      <w:lvlText w:val=""/>
      <w:lvlJc w:val="left"/>
      <w:pPr>
        <w:tabs>
          <w:tab w:val="num" w:pos="360"/>
        </w:tabs>
      </w:pPr>
    </w:lvl>
    <w:lvl w:ilvl="2" w:tplc="6186A74C">
      <w:numFmt w:val="none"/>
      <w:lvlText w:val=""/>
      <w:lvlJc w:val="left"/>
      <w:pPr>
        <w:tabs>
          <w:tab w:val="num" w:pos="360"/>
        </w:tabs>
      </w:pPr>
    </w:lvl>
    <w:lvl w:ilvl="3" w:tplc="79344D96">
      <w:numFmt w:val="none"/>
      <w:lvlText w:val=""/>
      <w:lvlJc w:val="left"/>
      <w:pPr>
        <w:tabs>
          <w:tab w:val="num" w:pos="360"/>
        </w:tabs>
      </w:pPr>
    </w:lvl>
    <w:lvl w:ilvl="4" w:tplc="041AD028">
      <w:numFmt w:val="none"/>
      <w:lvlText w:val=""/>
      <w:lvlJc w:val="left"/>
      <w:pPr>
        <w:tabs>
          <w:tab w:val="num" w:pos="360"/>
        </w:tabs>
      </w:pPr>
    </w:lvl>
    <w:lvl w:ilvl="5" w:tplc="4B2AE532">
      <w:numFmt w:val="none"/>
      <w:lvlText w:val=""/>
      <w:lvlJc w:val="left"/>
      <w:pPr>
        <w:tabs>
          <w:tab w:val="num" w:pos="360"/>
        </w:tabs>
      </w:pPr>
    </w:lvl>
    <w:lvl w:ilvl="6" w:tplc="43FC8398">
      <w:numFmt w:val="none"/>
      <w:lvlText w:val=""/>
      <w:lvlJc w:val="left"/>
      <w:pPr>
        <w:tabs>
          <w:tab w:val="num" w:pos="360"/>
        </w:tabs>
      </w:pPr>
    </w:lvl>
    <w:lvl w:ilvl="7" w:tplc="FDC4CCF4">
      <w:numFmt w:val="none"/>
      <w:lvlText w:val=""/>
      <w:lvlJc w:val="left"/>
      <w:pPr>
        <w:tabs>
          <w:tab w:val="num" w:pos="360"/>
        </w:tabs>
      </w:pPr>
    </w:lvl>
    <w:lvl w:ilvl="8" w:tplc="65E8EA1A">
      <w:numFmt w:val="none"/>
      <w:lvlText w:val=""/>
      <w:lvlJc w:val="left"/>
      <w:pPr>
        <w:tabs>
          <w:tab w:val="num" w:pos="360"/>
        </w:tabs>
      </w:pPr>
    </w:lvl>
  </w:abstractNum>
  <w:abstractNum w:abstractNumId="5">
    <w:nsid w:val="298D9570"/>
    <w:multiLevelType w:val="singleLevel"/>
    <w:tmpl w:val="298D9570"/>
    <w:lvl w:ilvl="0">
      <w:start w:val="2"/>
      <w:numFmt w:val="decimal"/>
      <w:suff w:val="space"/>
      <w:lvlText w:val="%1."/>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isplayHorizontalDrawingGridEvery w:val="0"/>
  <w:displayVerticalDrawingGridEvery w:val="2"/>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2"/>
  </w:compat>
  <w:rsids>
    <w:rsidRoot w:val="00D70B02"/>
    <w:rsid w:val="0001037E"/>
    <w:rsid w:val="00043D63"/>
    <w:rsid w:val="00044EC9"/>
    <w:rsid w:val="000B305B"/>
    <w:rsid w:val="000B5207"/>
    <w:rsid w:val="000D45EE"/>
    <w:rsid w:val="000E7BDD"/>
    <w:rsid w:val="00106944"/>
    <w:rsid w:val="00114843"/>
    <w:rsid w:val="00123E3F"/>
    <w:rsid w:val="0013726D"/>
    <w:rsid w:val="0014227C"/>
    <w:rsid w:val="00145487"/>
    <w:rsid w:val="00156F28"/>
    <w:rsid w:val="00165AD1"/>
    <w:rsid w:val="001675A4"/>
    <w:rsid w:val="001909C8"/>
    <w:rsid w:val="0019132F"/>
    <w:rsid w:val="00192EC2"/>
    <w:rsid w:val="001B1E07"/>
    <w:rsid w:val="001B772D"/>
    <w:rsid w:val="001C1C97"/>
    <w:rsid w:val="001D46DC"/>
    <w:rsid w:val="001E7DE0"/>
    <w:rsid w:val="001F24D1"/>
    <w:rsid w:val="0020247A"/>
    <w:rsid w:val="00213E75"/>
    <w:rsid w:val="00215304"/>
    <w:rsid w:val="00222DC7"/>
    <w:rsid w:val="00274B2A"/>
    <w:rsid w:val="00282EDD"/>
    <w:rsid w:val="002A76C6"/>
    <w:rsid w:val="002C19C9"/>
    <w:rsid w:val="002C68F5"/>
    <w:rsid w:val="0030151C"/>
    <w:rsid w:val="003114E8"/>
    <w:rsid w:val="00321C28"/>
    <w:rsid w:val="003258BD"/>
    <w:rsid w:val="0033062A"/>
    <w:rsid w:val="003526D3"/>
    <w:rsid w:val="00354F8F"/>
    <w:rsid w:val="003759DC"/>
    <w:rsid w:val="00384E32"/>
    <w:rsid w:val="003A5858"/>
    <w:rsid w:val="003B01D9"/>
    <w:rsid w:val="00414BC1"/>
    <w:rsid w:val="004552F3"/>
    <w:rsid w:val="00475C10"/>
    <w:rsid w:val="00480A46"/>
    <w:rsid w:val="0048730D"/>
    <w:rsid w:val="00496272"/>
    <w:rsid w:val="00506012"/>
    <w:rsid w:val="00514B4E"/>
    <w:rsid w:val="0052312A"/>
    <w:rsid w:val="0054119D"/>
    <w:rsid w:val="00556C76"/>
    <w:rsid w:val="00556D36"/>
    <w:rsid w:val="00573B9F"/>
    <w:rsid w:val="00575A17"/>
    <w:rsid w:val="005928A9"/>
    <w:rsid w:val="005A384F"/>
    <w:rsid w:val="005B0865"/>
    <w:rsid w:val="005B1B8B"/>
    <w:rsid w:val="005E2084"/>
    <w:rsid w:val="00633CF3"/>
    <w:rsid w:val="00662E27"/>
    <w:rsid w:val="006B4109"/>
    <w:rsid w:val="006B71DC"/>
    <w:rsid w:val="007116AC"/>
    <w:rsid w:val="00712A0E"/>
    <w:rsid w:val="00717545"/>
    <w:rsid w:val="0072269C"/>
    <w:rsid w:val="007241B2"/>
    <w:rsid w:val="007441BF"/>
    <w:rsid w:val="007560B9"/>
    <w:rsid w:val="00785B71"/>
    <w:rsid w:val="00794374"/>
    <w:rsid w:val="007A7088"/>
    <w:rsid w:val="007B00B5"/>
    <w:rsid w:val="007B2DB5"/>
    <w:rsid w:val="007B3A61"/>
    <w:rsid w:val="007C6A1A"/>
    <w:rsid w:val="007D3089"/>
    <w:rsid w:val="007E5BAB"/>
    <w:rsid w:val="008103E0"/>
    <w:rsid w:val="008439CA"/>
    <w:rsid w:val="0084785D"/>
    <w:rsid w:val="00851F83"/>
    <w:rsid w:val="00871754"/>
    <w:rsid w:val="00883141"/>
    <w:rsid w:val="008945CD"/>
    <w:rsid w:val="008A19D1"/>
    <w:rsid w:val="008B1A2F"/>
    <w:rsid w:val="008D577F"/>
    <w:rsid w:val="008E2132"/>
    <w:rsid w:val="008F5F81"/>
    <w:rsid w:val="0092700A"/>
    <w:rsid w:val="009370D6"/>
    <w:rsid w:val="009679BC"/>
    <w:rsid w:val="00996CD9"/>
    <w:rsid w:val="0099735B"/>
    <w:rsid w:val="009A4512"/>
    <w:rsid w:val="009C1D4E"/>
    <w:rsid w:val="009C7313"/>
    <w:rsid w:val="009D6177"/>
    <w:rsid w:val="009E55AA"/>
    <w:rsid w:val="009F4E55"/>
    <w:rsid w:val="00A017A1"/>
    <w:rsid w:val="00A3240C"/>
    <w:rsid w:val="00A63F5A"/>
    <w:rsid w:val="00A705DC"/>
    <w:rsid w:val="00A7666E"/>
    <w:rsid w:val="00A94CA5"/>
    <w:rsid w:val="00AB0D07"/>
    <w:rsid w:val="00AD1407"/>
    <w:rsid w:val="00AD41BD"/>
    <w:rsid w:val="00AF33BF"/>
    <w:rsid w:val="00AF7F1E"/>
    <w:rsid w:val="00B05F76"/>
    <w:rsid w:val="00B07979"/>
    <w:rsid w:val="00B20229"/>
    <w:rsid w:val="00B26DCE"/>
    <w:rsid w:val="00B338DF"/>
    <w:rsid w:val="00B36D21"/>
    <w:rsid w:val="00B370B6"/>
    <w:rsid w:val="00B9625C"/>
    <w:rsid w:val="00BF11C6"/>
    <w:rsid w:val="00BF4EE9"/>
    <w:rsid w:val="00C1327F"/>
    <w:rsid w:val="00C307A8"/>
    <w:rsid w:val="00C30B77"/>
    <w:rsid w:val="00C363A7"/>
    <w:rsid w:val="00C4450C"/>
    <w:rsid w:val="00C53521"/>
    <w:rsid w:val="00C61859"/>
    <w:rsid w:val="00C93525"/>
    <w:rsid w:val="00CA7B0E"/>
    <w:rsid w:val="00CB0438"/>
    <w:rsid w:val="00D22468"/>
    <w:rsid w:val="00D70B02"/>
    <w:rsid w:val="00DC7E67"/>
    <w:rsid w:val="00DD7886"/>
    <w:rsid w:val="00DE275A"/>
    <w:rsid w:val="00E01A3A"/>
    <w:rsid w:val="00E24442"/>
    <w:rsid w:val="00E279CE"/>
    <w:rsid w:val="00E32B0E"/>
    <w:rsid w:val="00E3369C"/>
    <w:rsid w:val="00E45445"/>
    <w:rsid w:val="00E524C3"/>
    <w:rsid w:val="00E71089"/>
    <w:rsid w:val="00E72830"/>
    <w:rsid w:val="00E7688A"/>
    <w:rsid w:val="00E86B98"/>
    <w:rsid w:val="00F146FD"/>
    <w:rsid w:val="00F3633F"/>
    <w:rsid w:val="00F979F2"/>
    <w:rsid w:val="00FA24A9"/>
    <w:rsid w:val="00FC08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B71"/>
    <w:pPr>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rsid w:val="00785B71"/>
    <w:pPr>
      <w:spacing w:before="100" w:beforeAutospacing="1" w:after="100" w:afterAutospacing="1"/>
      <w:jc w:val="left"/>
    </w:pPr>
    <w:rPr>
      <w:rFonts w:ascii="宋体" w:hAnsi="宋体" w:cs="宋体"/>
      <w:kern w:val="36"/>
      <w:sz w:val="48"/>
      <w:szCs w:val="48"/>
    </w:rPr>
  </w:style>
  <w:style w:type="paragraph" w:customStyle="1" w:styleId="Heading2">
    <w:name w:val="Heading2"/>
    <w:basedOn w:val="a"/>
    <w:next w:val="a"/>
    <w:rsid w:val="00785B71"/>
    <w:pPr>
      <w:keepNext/>
      <w:keepLines/>
      <w:spacing w:before="260" w:after="260" w:line="416" w:lineRule="auto"/>
    </w:pPr>
    <w:rPr>
      <w:rFonts w:ascii="Arial" w:eastAsia="黑体" w:hAnsi="Arial"/>
      <w:sz w:val="32"/>
      <w:szCs w:val="32"/>
    </w:rPr>
  </w:style>
  <w:style w:type="paragraph" w:customStyle="1" w:styleId="Heading3">
    <w:name w:val="Heading3"/>
    <w:basedOn w:val="a"/>
    <w:next w:val="a"/>
    <w:rsid w:val="00785B71"/>
    <w:pPr>
      <w:keepNext/>
      <w:keepLines/>
      <w:spacing w:before="260" w:after="260" w:line="416" w:lineRule="auto"/>
    </w:pPr>
    <w:rPr>
      <w:rFonts w:ascii="Times New Roman" w:hAnsi="Times New Roman"/>
      <w:sz w:val="32"/>
      <w:szCs w:val="32"/>
    </w:rPr>
  </w:style>
  <w:style w:type="character" w:customStyle="1" w:styleId="NormalCharacter">
    <w:name w:val="NormalCharacter"/>
    <w:rsid w:val="00785B71"/>
    <w:rPr>
      <w:rFonts w:ascii="Times New Roman" w:eastAsia="宋体" w:hAnsi="Times New Roman"/>
    </w:rPr>
  </w:style>
  <w:style w:type="table" w:customStyle="1" w:styleId="TableNormal">
    <w:name w:val="TableNormal"/>
    <w:rsid w:val="00785B71"/>
    <w:tblPr>
      <w:tblCellMar>
        <w:top w:w="0" w:type="dxa"/>
        <w:left w:w="0" w:type="dxa"/>
        <w:bottom w:w="0" w:type="dxa"/>
        <w:right w:w="0" w:type="dxa"/>
      </w:tblCellMar>
    </w:tblPr>
  </w:style>
  <w:style w:type="numbering" w:customStyle="1" w:styleId="NormalList">
    <w:name w:val="NormalList"/>
    <w:rsid w:val="00785B71"/>
  </w:style>
  <w:style w:type="paragraph" w:customStyle="1" w:styleId="FootnoteText">
    <w:name w:val="FootnoteText"/>
    <w:basedOn w:val="a"/>
    <w:rsid w:val="00785B71"/>
    <w:pPr>
      <w:snapToGrid w:val="0"/>
      <w:jc w:val="left"/>
    </w:pPr>
    <w:rPr>
      <w:rFonts w:ascii="Times New Roman" w:hAnsi="Times New Roman"/>
      <w:sz w:val="18"/>
      <w:szCs w:val="18"/>
    </w:rPr>
  </w:style>
  <w:style w:type="character" w:customStyle="1" w:styleId="FootnoteReference">
    <w:name w:val="FootnoteReference"/>
    <w:rsid w:val="00785B71"/>
    <w:rPr>
      <w:rFonts w:ascii="Times New Roman" w:eastAsia="宋体" w:hAnsi="Times New Roman"/>
      <w:szCs w:val="20"/>
      <w:vertAlign w:val="superscript"/>
    </w:rPr>
  </w:style>
  <w:style w:type="paragraph" w:customStyle="1" w:styleId="HtmlNormal">
    <w:name w:val="HtmlNormal"/>
    <w:basedOn w:val="a"/>
    <w:rsid w:val="00785B71"/>
    <w:pPr>
      <w:spacing w:before="100" w:beforeAutospacing="1" w:after="100" w:afterAutospacing="1"/>
      <w:jc w:val="left"/>
    </w:pPr>
    <w:rPr>
      <w:rFonts w:ascii="宋体" w:hAnsi="宋体"/>
      <w:kern w:val="0"/>
      <w:sz w:val="24"/>
    </w:rPr>
  </w:style>
  <w:style w:type="paragraph" w:customStyle="1" w:styleId="PlainText">
    <w:name w:val="PlainText"/>
    <w:basedOn w:val="a"/>
    <w:rsid w:val="00785B71"/>
    <w:rPr>
      <w:rFonts w:ascii="宋体" w:hAnsi="Courier New"/>
      <w:szCs w:val="20"/>
    </w:rPr>
  </w:style>
  <w:style w:type="paragraph" w:customStyle="1" w:styleId="UserStyle0">
    <w:name w:val="UserStyle_0"/>
    <w:basedOn w:val="a"/>
    <w:rsid w:val="00785B71"/>
    <w:pPr>
      <w:spacing w:after="160" w:line="240" w:lineRule="exact"/>
      <w:jc w:val="left"/>
    </w:pPr>
    <w:rPr>
      <w:rFonts w:ascii="Times New Roman" w:hAnsi="Times New Roman"/>
      <w:szCs w:val="20"/>
    </w:rPr>
  </w:style>
  <w:style w:type="paragraph" w:customStyle="1" w:styleId="UserStyle1">
    <w:name w:val="UserStyle_1"/>
    <w:basedOn w:val="a"/>
    <w:rsid w:val="00785B71"/>
    <w:pPr>
      <w:ind w:firstLineChars="200" w:firstLine="420"/>
    </w:pPr>
    <w:rPr>
      <w:rFonts w:ascii="Times New Roman" w:hAnsi="Times New Roman"/>
    </w:rPr>
  </w:style>
  <w:style w:type="character" w:styleId="a3">
    <w:name w:val="Emphasis"/>
    <w:rsid w:val="00785B71"/>
    <w:rPr>
      <w:rFonts w:ascii="Times New Roman" w:eastAsia="宋体" w:hAnsi="Times New Roman"/>
      <w:i/>
      <w:iCs/>
    </w:rPr>
  </w:style>
  <w:style w:type="character" w:customStyle="1" w:styleId="UserStyle2">
    <w:name w:val="UserStyle_2"/>
    <w:rsid w:val="00785B71"/>
    <w:rPr>
      <w:rFonts w:ascii="Times New Roman" w:eastAsia="宋体" w:hAnsi="Times New Roman"/>
    </w:rPr>
  </w:style>
  <w:style w:type="paragraph" w:customStyle="1" w:styleId="UserStyle3">
    <w:name w:val="UserStyle_3"/>
    <w:basedOn w:val="a"/>
    <w:rsid w:val="00785B71"/>
    <w:pPr>
      <w:ind w:firstLineChars="200" w:firstLine="420"/>
    </w:pPr>
    <w:rPr>
      <w:szCs w:val="22"/>
    </w:rPr>
  </w:style>
  <w:style w:type="paragraph" w:customStyle="1" w:styleId="UserStyle4">
    <w:name w:val="UserStyle_4"/>
    <w:basedOn w:val="a"/>
    <w:rsid w:val="00785B71"/>
    <w:rPr>
      <w:rFonts w:ascii="Times New Roman" w:eastAsia="Times New Roman" w:hAnsi="Times New Roman"/>
      <w:kern w:val="0"/>
      <w:sz w:val="20"/>
      <w:szCs w:val="21"/>
      <w:lang w:eastAsia="en-US"/>
    </w:rPr>
  </w:style>
  <w:style w:type="character" w:styleId="a4">
    <w:name w:val="Hyperlink"/>
    <w:rsid w:val="00785B71"/>
    <w:rPr>
      <w:rFonts w:ascii="Times New Roman" w:eastAsia="宋体" w:hAnsi="Times New Roman"/>
      <w:color w:val="0000FF"/>
      <w:u w:val="single"/>
    </w:rPr>
  </w:style>
  <w:style w:type="character" w:styleId="a5">
    <w:name w:val="Strong"/>
    <w:rsid w:val="00785B71"/>
    <w:rPr>
      <w:rFonts w:ascii="Times New Roman" w:eastAsia="宋体" w:hAnsi="Times New Roman" w:cs="Times New Roman"/>
      <w:b/>
      <w:bCs/>
    </w:rPr>
  </w:style>
  <w:style w:type="paragraph" w:styleId="a6">
    <w:name w:val="header"/>
    <w:basedOn w:val="a"/>
    <w:link w:val="Char"/>
    <w:rsid w:val="00785B71"/>
    <w:pPr>
      <w:pBdr>
        <w:bottom w:val="single" w:sz="6" w:space="1" w:color="000000"/>
      </w:pBdr>
      <w:tabs>
        <w:tab w:val="right" w:pos="4153"/>
        <w:tab w:val="left" w:leader="heavy" w:pos="8306"/>
      </w:tabs>
      <w:snapToGrid w:val="0"/>
      <w:jc w:val="center"/>
    </w:pPr>
    <w:rPr>
      <w:sz w:val="18"/>
      <w:szCs w:val="18"/>
    </w:rPr>
  </w:style>
  <w:style w:type="character" w:customStyle="1" w:styleId="Char">
    <w:name w:val="页眉 Char"/>
    <w:link w:val="a6"/>
    <w:rsid w:val="00785B71"/>
    <w:rPr>
      <w:rFonts w:ascii="Calibri" w:eastAsia="宋体" w:hAnsi="Calibri"/>
      <w:kern w:val="2"/>
      <w:sz w:val="18"/>
      <w:szCs w:val="18"/>
    </w:rPr>
  </w:style>
  <w:style w:type="paragraph" w:styleId="a7">
    <w:name w:val="footer"/>
    <w:basedOn w:val="a"/>
    <w:link w:val="Char0"/>
    <w:uiPriority w:val="99"/>
    <w:rsid w:val="00785B71"/>
    <w:pPr>
      <w:tabs>
        <w:tab w:val="right" w:pos="4153"/>
        <w:tab w:val="left" w:leader="heavy" w:pos="8306"/>
      </w:tabs>
      <w:snapToGrid w:val="0"/>
      <w:jc w:val="left"/>
    </w:pPr>
    <w:rPr>
      <w:sz w:val="18"/>
      <w:szCs w:val="18"/>
    </w:rPr>
  </w:style>
  <w:style w:type="character" w:customStyle="1" w:styleId="Char0">
    <w:name w:val="页脚 Char"/>
    <w:link w:val="a7"/>
    <w:uiPriority w:val="99"/>
    <w:rsid w:val="00785B71"/>
    <w:rPr>
      <w:rFonts w:ascii="Calibri" w:eastAsia="宋体" w:hAnsi="Calibri"/>
      <w:kern w:val="2"/>
      <w:sz w:val="18"/>
      <w:szCs w:val="18"/>
    </w:rPr>
  </w:style>
  <w:style w:type="paragraph" w:styleId="a8">
    <w:name w:val="Balloon Text"/>
    <w:basedOn w:val="a"/>
    <w:link w:val="Char1"/>
    <w:uiPriority w:val="99"/>
    <w:semiHidden/>
    <w:unhideWhenUsed/>
    <w:rsid w:val="009D6177"/>
    <w:rPr>
      <w:sz w:val="18"/>
      <w:szCs w:val="18"/>
    </w:rPr>
  </w:style>
  <w:style w:type="character" w:customStyle="1" w:styleId="Char1">
    <w:name w:val="批注框文本 Char"/>
    <w:basedOn w:val="a0"/>
    <w:link w:val="a8"/>
    <w:uiPriority w:val="99"/>
    <w:semiHidden/>
    <w:rsid w:val="009D6177"/>
    <w:rPr>
      <w:rFonts w:ascii="Calibri" w:hAnsi="Calibri"/>
      <w:kern w:val="2"/>
      <w:sz w:val="18"/>
      <w:szCs w:val="18"/>
    </w:rPr>
  </w:style>
  <w:style w:type="paragraph" w:styleId="a9">
    <w:name w:val="Normal (Web)"/>
    <w:basedOn w:val="a"/>
    <w:uiPriority w:val="99"/>
    <w:semiHidden/>
    <w:unhideWhenUsed/>
    <w:qFormat/>
    <w:rsid w:val="00AF7F1E"/>
    <w:pPr>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962</Words>
  <Characters>5490</Characters>
  <Application>Microsoft Office Word</Application>
  <DocSecurity>0</DocSecurity>
  <Lines>45</Lines>
  <Paragraphs>12</Paragraphs>
  <ScaleCrop>false</ScaleCrop>
  <Company>Microsoft</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6</cp:revision>
  <cp:lastPrinted>2020-11-25T09:01:00Z</cp:lastPrinted>
  <dcterms:created xsi:type="dcterms:W3CDTF">2020-11-25T03:08:00Z</dcterms:created>
  <dcterms:modified xsi:type="dcterms:W3CDTF">2020-11-25T09:03:00Z</dcterms:modified>
</cp:coreProperties>
</file>